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6129B" w14:textId="50A4EDB0" w:rsidR="00470D5B" w:rsidRDefault="00470D5B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23F61E9" w14:textId="0EB6DEC6" w:rsidR="0088183C" w:rsidRDefault="0088183C" w:rsidP="00BB03E5">
      <w:pPr>
        <w:spacing w:line="360" w:lineRule="auto"/>
        <w:rPr>
          <w:rFonts w:ascii="HelveticaNeue" w:hAnsi="HelveticaNeue" w:cs="HelveticaNeue"/>
          <w:sz w:val="28"/>
          <w:szCs w:val="28"/>
          <w:lang w:val="es-PA"/>
        </w:rPr>
      </w:pPr>
      <w:r w:rsidRPr="00A00240">
        <w:rPr>
          <w:rFonts w:ascii="HelveticaNeue" w:hAnsi="HelveticaNeue" w:cs="HelveticaNeue"/>
          <w:sz w:val="28"/>
          <w:szCs w:val="28"/>
          <w:lang w:val="es-PA"/>
        </w:rPr>
        <w:t>Genesis 42</w:t>
      </w:r>
      <w:r w:rsidR="00A00240">
        <w:rPr>
          <w:rFonts w:ascii="HelveticaNeue" w:hAnsi="HelveticaNeue" w:cs="HelveticaNeue"/>
          <w:sz w:val="28"/>
          <w:szCs w:val="28"/>
          <w:lang w:val="es-PA"/>
        </w:rPr>
        <w:t xml:space="preserve"> </w:t>
      </w:r>
      <w:r w:rsidR="00915CF7">
        <w:rPr>
          <w:rFonts w:ascii="HelveticaNeue" w:hAnsi="HelveticaNeue" w:cs="HelveticaNeue"/>
          <w:sz w:val="28"/>
          <w:szCs w:val="28"/>
          <w:lang w:val="es-PA"/>
        </w:rPr>
        <w:t>NBLA (Nueva Biblia de las Américas)</w:t>
      </w:r>
    </w:p>
    <w:p w14:paraId="7A806157" w14:textId="77777777" w:rsidR="00720062" w:rsidRDefault="005A128F" w:rsidP="00720062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lang w:val="es-PA" w:eastAsia="es-PA"/>
        </w:rPr>
      </w:pPr>
      <w:r w:rsidRPr="005A128F">
        <w:rPr>
          <w:rFonts w:ascii="Segoe UI" w:eastAsia="Times New Roman" w:hAnsi="Segoe UI" w:cs="Segoe UI"/>
          <w:color w:val="000000"/>
          <w:lang w:val="es-PA" w:eastAsia="es-PA"/>
        </w:rPr>
        <w:t>Viendo Jacob que había alimento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8" w:anchor="fes-NBLA-1254a" w:tooltip="See footnote a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en Egipto, dijo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1254b" w:tooltip="See footnote b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a sus hijos: «¿Por qué se están mirando?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He oído que hay alimento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1255c" w:tooltip="See footnote c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en Egipto», y añadió; «desciendan allá, y compren de allí </w:t>
      </w:r>
      <w:r w:rsidRPr="005A128F">
        <w:rPr>
          <w:rFonts w:ascii="Segoe UI" w:eastAsia="Times New Roman" w:hAnsi="Segoe UI" w:cs="Segoe UI"/>
          <w:i/>
          <w:iCs/>
          <w:color w:val="000000"/>
          <w:lang w:val="es-PA" w:eastAsia="es-PA"/>
        </w:rPr>
        <w:t>un poco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para nosotros, para que vivamos y no muramos».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Entonces diez hermanos de José descendieron para comprar grano en Egipto.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4 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Pero Jacob no envió con sus hermanos a Benjamín, hermano de José, porque dijo: «No sea que le suceda algo malo».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5 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Los israelitas fueron junto con los que iban a comprar </w:t>
      </w:r>
      <w:r w:rsidRPr="005A128F">
        <w:rPr>
          <w:rFonts w:ascii="Segoe UI" w:eastAsia="Times New Roman" w:hAnsi="Segoe UI" w:cs="Segoe UI"/>
          <w:i/>
          <w:iCs/>
          <w:color w:val="000000"/>
          <w:lang w:val="es-PA" w:eastAsia="es-PA"/>
        </w:rPr>
        <w:t>grano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, pues también había hambre en la tierra de Canaán.</w:t>
      </w:r>
    </w:p>
    <w:p w14:paraId="63E012A5" w14:textId="2A23319B" w:rsidR="005A128F" w:rsidRPr="005A128F" w:rsidRDefault="005A128F" w:rsidP="00720062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lang w:val="es-PA" w:eastAsia="es-PA"/>
        </w:rPr>
      </w:pP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6 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Y José era el que mandaba en aquel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1259d" w:tooltip="See footnote d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país. Él era quien vendía a todo el pueblo de la tierra. Cuando los hermanos de José llegaron, se postraron ante él rostro en tierra.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7 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Al ver José a sus hermanos, los reconoció, pero fingió no conocerlos y les habló duramente. Y les dijo: «¿De dónde han venido?». «De la tierra de Canaán para comprar alimentos», le respondieron ellos.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8 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José había reconocido a sus hermanos, aunque ellos no lo habían reconocido a él.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9 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José se acordó de los sueños que había tenido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2" w:anchor="fes-NBLA-1262e" w:tooltip="See footnote e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e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acerca de ellos, y les dijo: «Ustedes son espías. Han venido para ver las partes indefensas de nuestra tierra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3" w:anchor="fes-NBLA-1262f" w:tooltip="See footnote f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f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».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10 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«No, señor mío», le dijeron ellos, sino que tus siervos han venido para comprar alimentos.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11 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«Todos nosotros somos hijos de un mismo padre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4" w:anchor="fes-NBLA-1264g" w:tooltip="See footnote g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g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. Somos hombres honrados, tus siervos no son espías».</w:t>
      </w:r>
    </w:p>
    <w:p w14:paraId="26382D84" w14:textId="77777777" w:rsidR="005A128F" w:rsidRPr="005A128F" w:rsidRDefault="005A128F" w:rsidP="00720062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lang w:val="es-PA" w:eastAsia="es-PA"/>
        </w:rPr>
      </w:pP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12 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«No, sino que ustedes han venido para ver las partes indefensas de nuestra tierra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5" w:anchor="fes-NBLA-1265h" w:tooltip="See footnote h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h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», les dijo.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13 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Pero ellos dijeron: «Tus siervos eran doce hermanos, hijos del mismo padre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6" w:anchor="fes-NBLA-1266i" w:tooltip="See footnote i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i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en la tierra de Canaán; y el menor está hoy con nuestro padre, y </w:t>
      </w:r>
      <w:r w:rsidRPr="005A128F">
        <w:rPr>
          <w:rFonts w:ascii="Segoe UI" w:eastAsia="Times New Roman" w:hAnsi="Segoe UI" w:cs="Segoe UI"/>
          <w:i/>
          <w:iCs/>
          <w:color w:val="000000"/>
          <w:lang w:val="es-PA" w:eastAsia="es-PA"/>
        </w:rPr>
        <w:t>el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otro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7" w:anchor="fes-NBLA-1266j" w:tooltip="See footnote j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j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ya no existe».</w:t>
      </w:r>
    </w:p>
    <w:p w14:paraId="5436F82B" w14:textId="77777777" w:rsidR="005A128F" w:rsidRPr="005A128F" w:rsidRDefault="005A128F" w:rsidP="00720062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lang w:val="es-PA" w:eastAsia="es-PA"/>
        </w:rPr>
      </w:pP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14 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Entonces José les dijo: «Es tal como les dije: ustedes son espías.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15 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En esto serán probados; por vida de Faraón que no saldrán de este lugar a menos que su hermano menor venga aquí.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16 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Envíen a uno de ustedes y que traiga a su hermano, mientras ustedes quedan presos, para que sean probadas sus palabras, </w:t>
      </w:r>
      <w:r w:rsidRPr="005A128F">
        <w:rPr>
          <w:rFonts w:ascii="Segoe UI" w:eastAsia="Times New Roman" w:hAnsi="Segoe UI" w:cs="Segoe UI"/>
          <w:i/>
          <w:iCs/>
          <w:color w:val="000000"/>
          <w:lang w:val="es-PA" w:eastAsia="es-PA"/>
        </w:rPr>
        <w:t>a ver si hay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verdad en ustedes. Y si no, ¡por vida de Faraón!, ciertamente son espías».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17 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Y los puso </w:t>
      </w:r>
      <w:r w:rsidRPr="005A128F">
        <w:rPr>
          <w:rFonts w:ascii="Segoe UI" w:eastAsia="Times New Roman" w:hAnsi="Segoe UI" w:cs="Segoe UI"/>
          <w:i/>
          <w:iCs/>
          <w:color w:val="000000"/>
          <w:lang w:val="es-PA" w:eastAsia="es-PA"/>
        </w:rPr>
        <w:t>a todos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juntos bajo custodia por tres días.</w:t>
      </w:r>
    </w:p>
    <w:p w14:paraId="3510C278" w14:textId="6E67E957" w:rsidR="005A128F" w:rsidRPr="005A128F" w:rsidRDefault="005A128F" w:rsidP="00720062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lang w:val="es-PA" w:eastAsia="es-PA"/>
        </w:rPr>
      </w:pP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18 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José les dijo al tercer día: «Hagan esto y vivirán, pues yo temo a Dios: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19 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si son </w:t>
      </w:r>
      <w:r w:rsidRPr="005A128F">
        <w:rPr>
          <w:rFonts w:ascii="Segoe UI" w:eastAsia="Times New Roman" w:hAnsi="Segoe UI" w:cs="Segoe UI"/>
          <w:i/>
          <w:iCs/>
          <w:color w:val="000000"/>
          <w:lang w:val="es-PA" w:eastAsia="es-PA"/>
        </w:rPr>
        <w:t>hombres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honrados, que uno de sus hermanos quede encarcelado en su prisión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8" w:anchor="fes-NBLA-1272k" w:tooltip="See footnote k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k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. </w:t>
      </w:r>
      <w:r w:rsidRPr="005A128F">
        <w:rPr>
          <w:rFonts w:ascii="Segoe UI" w:eastAsia="Times New Roman" w:hAnsi="Segoe UI" w:cs="Segoe UI"/>
          <w:i/>
          <w:iCs/>
          <w:color w:val="000000"/>
          <w:lang w:val="es-PA" w:eastAsia="es-PA"/>
        </w:rPr>
        <w:t>El resto de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ustedes, vayan, lleven grano para el hambre de sus casas.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20 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Y tráiganme a su hermano menor, para que sus palabras sean verificadas, y no morirán». Y así lo hicieron.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21 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Entonces se dijeron el uno al otro: «Verdaderamente somos culpables en cuanto a nuestro hermano, porque vimos la angustia de su alma cuando nos rogaba, y no lo escuchamos, por eso ha venido sobre nosotros esta angustia».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22 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Rubén les respondió: «¿No les dije yo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9" w:anchor="fes-NBLA-1275l" w:tooltip="See footnote l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l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 xml:space="preserve">: “No pequen contra el 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lastRenderedPageBreak/>
        <w:t>muchacho” y no </w:t>
      </w:r>
      <w:r w:rsidRPr="005A128F">
        <w:rPr>
          <w:rFonts w:ascii="Segoe UI" w:eastAsia="Times New Roman" w:hAnsi="Segoe UI" w:cs="Segoe UI"/>
          <w:i/>
          <w:iCs/>
          <w:color w:val="000000"/>
          <w:lang w:val="es-PA" w:eastAsia="es-PA"/>
        </w:rPr>
        <w:t>me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escucharon? Ahora hay que rendir cuentas por su sangre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20" w:anchor="fes-NBLA-1275m" w:tooltip="See footnote m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m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».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23 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Ellos, sin embargo, no sabían que José los entendía, porque había un intérprete entre él y ellos.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24 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Y se apartó </w:t>
      </w:r>
      <w:r w:rsidRPr="005A128F">
        <w:rPr>
          <w:rFonts w:ascii="Segoe UI" w:eastAsia="Times New Roman" w:hAnsi="Segoe UI" w:cs="Segoe UI"/>
          <w:i/>
          <w:iCs/>
          <w:color w:val="000000"/>
          <w:lang w:val="es-PA" w:eastAsia="es-PA"/>
        </w:rPr>
        <w:t>José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de su lado y lloró. Cuando volvió a ellos y les habló, tomó de entre ellos a Simeón, y lo ató a la vista de sus hermanos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21" w:anchor="fes-NBLA-1277n" w:tooltip="See footnote n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n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.</w:t>
      </w:r>
      <w:r w:rsidR="00720062"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25 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José mandó que les llenaran sus vasijas de grano y que devolvieran el dinero a cada uno </w:t>
      </w:r>
      <w:r w:rsidRPr="005A128F">
        <w:rPr>
          <w:rFonts w:ascii="Segoe UI" w:eastAsia="Times New Roman" w:hAnsi="Segoe UI" w:cs="Segoe UI"/>
          <w:i/>
          <w:iCs/>
          <w:color w:val="000000"/>
          <w:lang w:val="es-PA" w:eastAsia="es-PA"/>
        </w:rPr>
        <w:t>poniéndolo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en su saco, y que les dieran provisiones para el camino. Y así se hizo con ellos.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26 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Ellos, pues, cargaron el grano sobre sus asnos, y se fueron de allí.</w:t>
      </w:r>
    </w:p>
    <w:p w14:paraId="4C9730AA" w14:textId="0EAE20A5" w:rsidR="005A128F" w:rsidRPr="005A128F" w:rsidRDefault="005A128F" w:rsidP="00720062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lang w:val="es-PA" w:eastAsia="es-PA"/>
        </w:rPr>
      </w:pP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27 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Y cuando uno </w:t>
      </w:r>
      <w:r w:rsidRPr="005A128F">
        <w:rPr>
          <w:rFonts w:ascii="Segoe UI" w:eastAsia="Times New Roman" w:hAnsi="Segoe UI" w:cs="Segoe UI"/>
          <w:i/>
          <w:iCs/>
          <w:color w:val="000000"/>
          <w:lang w:val="es-PA" w:eastAsia="es-PA"/>
        </w:rPr>
        <w:t>de ellos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abrió su saco para dar forraje a su asno en la posada, vio que su dinero estaba en la boca de su costal.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28 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Entonces dijo a sus hermanos: «</w:t>
      </w:r>
      <w:r w:rsidRPr="005A128F">
        <w:rPr>
          <w:rFonts w:ascii="Segoe UI" w:eastAsia="Times New Roman" w:hAnsi="Segoe UI" w:cs="Segoe UI"/>
          <w:i/>
          <w:iCs/>
          <w:color w:val="000000"/>
          <w:lang w:val="es-PA" w:eastAsia="es-PA"/>
        </w:rPr>
        <w:t>Me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ha sido devuelto mi dinero, y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22" w:anchor="fes-NBLA-1281o" w:tooltip="See footnote o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o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miren, está en mi costal». Y se les sobresaltó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23" w:anchor="fes-NBLA-1281p" w:tooltip="See footnote p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p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el corazón, y temblando se decían el uno al otro: «¿Qué es esto que Dios nos ha hecho?».</w:t>
      </w:r>
      <w:r w:rsidR="00720062"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29 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Cuando llegaron a su padre Jacob en la tierra de Canaán, le contaron todo lo que les había sucedido: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30 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«El hombre, el señor de aquella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24" w:anchor="fes-NBLA-1283q" w:tooltip="See footnote q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q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tierra, nos habló duramente y nos tomó por espías del país.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31 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Pero nosotros le dijimos: “Somos </w:t>
      </w:r>
      <w:r w:rsidRPr="005A128F">
        <w:rPr>
          <w:rFonts w:ascii="Segoe UI" w:eastAsia="Times New Roman" w:hAnsi="Segoe UI" w:cs="Segoe UI"/>
          <w:i/>
          <w:iCs/>
          <w:color w:val="000000"/>
          <w:lang w:val="es-PA" w:eastAsia="es-PA"/>
        </w:rPr>
        <w:t>hombres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honrados, no somos espías.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32 </w:t>
      </w:r>
      <w:proofErr w:type="spellStart"/>
      <w:r w:rsidRPr="005A128F">
        <w:rPr>
          <w:rFonts w:ascii="Segoe UI" w:eastAsia="Times New Roman" w:hAnsi="Segoe UI" w:cs="Segoe UI"/>
          <w:color w:val="000000"/>
          <w:lang w:val="es-PA" w:eastAsia="es-PA"/>
        </w:rPr>
        <w:t>Eramos</w:t>
      </w:r>
      <w:proofErr w:type="spellEnd"/>
      <w:r w:rsidRPr="005A128F">
        <w:rPr>
          <w:rFonts w:ascii="Segoe UI" w:eastAsia="Times New Roman" w:hAnsi="Segoe UI" w:cs="Segoe UI"/>
          <w:color w:val="000000"/>
          <w:lang w:val="es-PA" w:eastAsia="es-PA"/>
        </w:rPr>
        <w:t xml:space="preserve"> doce hermanos, hijos de nuestro padre. Uno ya no existe, y el menor está hoy con nuestro padre en la tierra de Canaán”.</w:t>
      </w:r>
      <w:r w:rsidR="00720062"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33 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»Entonces el hombre, el señor de aquel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25" w:anchor="fes-NBLA-1286r" w:tooltip="See footnote r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r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país, nos dijo: “Por esto sabré que son </w:t>
      </w:r>
      <w:r w:rsidRPr="005A128F">
        <w:rPr>
          <w:rFonts w:ascii="Segoe UI" w:eastAsia="Times New Roman" w:hAnsi="Segoe UI" w:cs="Segoe UI"/>
          <w:i/>
          <w:iCs/>
          <w:color w:val="000000"/>
          <w:lang w:val="es-PA" w:eastAsia="es-PA"/>
        </w:rPr>
        <w:t>hombres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honrados: dejen uno de sus hermanos conmigo y tomen </w:t>
      </w:r>
      <w:r w:rsidRPr="005A128F">
        <w:rPr>
          <w:rFonts w:ascii="Segoe UI" w:eastAsia="Times New Roman" w:hAnsi="Segoe UI" w:cs="Segoe UI"/>
          <w:i/>
          <w:iCs/>
          <w:color w:val="000000"/>
          <w:lang w:val="es-PA" w:eastAsia="es-PA"/>
        </w:rPr>
        <w:t>grano para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el hambre de sus casas, y márchense.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34 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Pero tráiganme a su hermano menor para que yo sepa que ustedes no son espías, sino </w:t>
      </w:r>
      <w:r w:rsidRPr="005A128F">
        <w:rPr>
          <w:rFonts w:ascii="Segoe UI" w:eastAsia="Times New Roman" w:hAnsi="Segoe UI" w:cs="Segoe UI"/>
          <w:i/>
          <w:iCs/>
          <w:color w:val="000000"/>
          <w:lang w:val="es-PA" w:eastAsia="es-PA"/>
        </w:rPr>
        <w:t>hombres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honrados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26" w:anchor="fes-NBLA-1287s" w:tooltip="See footnote s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s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. Les devolveré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27" w:anchor="fes-NBLA-1287t" w:tooltip="See footnote t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t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a su hermano, y podrán comerciar en la tierra”».</w:t>
      </w:r>
    </w:p>
    <w:p w14:paraId="39195B2B" w14:textId="78E1A30F" w:rsidR="005A128F" w:rsidRPr="005A128F" w:rsidRDefault="005A128F" w:rsidP="00720062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lang w:val="es-PA" w:eastAsia="es-PA"/>
        </w:rPr>
      </w:pP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35 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Cuando vaciaron sus sacos, el atado del dinero de cada uno </w:t>
      </w:r>
      <w:r w:rsidRPr="005A128F">
        <w:rPr>
          <w:rFonts w:ascii="Segoe UI" w:eastAsia="Times New Roman" w:hAnsi="Segoe UI" w:cs="Segoe UI"/>
          <w:i/>
          <w:iCs/>
          <w:color w:val="000000"/>
          <w:lang w:val="es-PA" w:eastAsia="es-PA"/>
        </w:rPr>
        <w:t>estaba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en su saco. Y al ver ellos y su padre los atados de su dinero, tuvieron temor.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36 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Y su padre Jacob les dijo: «Ustedes me han privado de mis hijos; José ya no existe, y Simeón ya no existe, y </w:t>
      </w:r>
      <w:r w:rsidRPr="005A128F">
        <w:rPr>
          <w:rFonts w:ascii="Segoe UI" w:eastAsia="Times New Roman" w:hAnsi="Segoe UI" w:cs="Segoe UI"/>
          <w:i/>
          <w:iCs/>
          <w:color w:val="000000"/>
          <w:lang w:val="es-PA" w:eastAsia="es-PA"/>
        </w:rPr>
        <w:t>ahora se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quieren llevar a Benjamín. Todas estas cosas son contra mí».</w:t>
      </w:r>
      <w:r w:rsidR="00720062"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37 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Entonces Rubén habló a su padre: «Puedes dar muerte a mis dos hijos, si no te lo traigo. Ponlo bajo mi cuidado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28" w:anchor="fes-NBLA-1290u" w:tooltip="See footnote u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u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, y yo te lo devolveré». </w:t>
      </w:r>
      <w:r w:rsidRPr="005A128F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38 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Pero Jacob dijo: «Mi hijo no descenderá con ustedes. Pues su hermano ha muerto, y solo él </w:t>
      </w:r>
      <w:r w:rsidRPr="005A128F">
        <w:rPr>
          <w:rFonts w:ascii="Segoe UI" w:eastAsia="Times New Roman" w:hAnsi="Segoe UI" w:cs="Segoe UI"/>
          <w:i/>
          <w:iCs/>
          <w:color w:val="000000"/>
          <w:lang w:val="es-PA" w:eastAsia="es-PA"/>
        </w:rPr>
        <w:t>me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 queda. Si algo malo le acontece en el viaje</w:t>
      </w:r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29" w:anchor="fes-NBLA-1291v" w:tooltip="See footnote v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v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 xml:space="preserve"> en que van, harán descender mis canas con dolor al </w:t>
      </w:r>
      <w:proofErr w:type="spellStart"/>
      <w:r w:rsidRPr="005A128F">
        <w:rPr>
          <w:rFonts w:ascii="Segoe UI" w:eastAsia="Times New Roman" w:hAnsi="Segoe UI" w:cs="Segoe UI"/>
          <w:color w:val="000000"/>
          <w:lang w:val="es-PA" w:eastAsia="es-PA"/>
        </w:rPr>
        <w:t>Seol</w:t>
      </w:r>
      <w:proofErr w:type="spellEnd"/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30" w:anchor="fes-NBLA-1291w" w:tooltip="See footnote w" w:history="1">
        <w:r w:rsidRPr="005A128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w</w:t>
        </w:r>
      </w:hyperlink>
      <w:r w:rsidRPr="005A128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A128F">
        <w:rPr>
          <w:rFonts w:ascii="Segoe UI" w:eastAsia="Times New Roman" w:hAnsi="Segoe UI" w:cs="Segoe UI"/>
          <w:color w:val="000000"/>
          <w:lang w:val="es-PA" w:eastAsia="es-PA"/>
        </w:rPr>
        <w:t>».</w:t>
      </w:r>
    </w:p>
    <w:p w14:paraId="188D15D1" w14:textId="4B8104AC" w:rsidR="00915CF7" w:rsidRPr="009653E3" w:rsidRDefault="009653E3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Notas del sermón – la Vida de José</w:t>
      </w:r>
    </w:p>
    <w:p w14:paraId="4A06E8E6" w14:textId="7F2284BC" w:rsidR="009653E3" w:rsidRPr="009653E3" w:rsidRDefault="009653E3" w:rsidP="009653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lang w:val="es-ES" w:eastAsia="es-PA"/>
        </w:rPr>
      </w:pPr>
      <w:r w:rsidRPr="009653E3">
        <w:rPr>
          <w:rFonts w:ascii="inherit" w:eastAsia="Times New Roman" w:hAnsi="inherit" w:cs="Courier New"/>
          <w:color w:val="202124"/>
          <w:lang w:val="es-ES" w:eastAsia="es-PA"/>
        </w:rPr>
        <w:t xml:space="preserve">Tratar </w:t>
      </w:r>
      <w:r w:rsidR="00720062">
        <w:rPr>
          <w:rFonts w:ascii="inherit" w:eastAsia="Times New Roman" w:hAnsi="inherit" w:cs="Courier New"/>
          <w:color w:val="202124"/>
          <w:lang w:val="es-ES" w:eastAsia="es-PA"/>
        </w:rPr>
        <w:t>de</w:t>
      </w:r>
      <w:r w:rsidRPr="009653E3">
        <w:rPr>
          <w:rFonts w:ascii="inherit" w:eastAsia="Times New Roman" w:hAnsi="inherit" w:cs="Courier New"/>
          <w:color w:val="202124"/>
          <w:lang w:val="es-ES" w:eastAsia="es-PA"/>
        </w:rPr>
        <w:t xml:space="preserve"> responder adecuadamente a la convicción, el miedo y las pruebas traerá consigo</w:t>
      </w:r>
    </w:p>
    <w:p w14:paraId="2BEF974F" w14:textId="77777777" w:rsidR="00720062" w:rsidRDefault="009653E3" w:rsidP="007200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lang w:val="es-ES" w:eastAsia="es-PA"/>
        </w:rPr>
      </w:pPr>
      <w:r w:rsidRPr="009653E3">
        <w:rPr>
          <w:rFonts w:ascii="inherit" w:eastAsia="Times New Roman" w:hAnsi="inherit" w:cs="Courier New"/>
          <w:color w:val="202124"/>
          <w:lang w:val="es-ES" w:eastAsia="es-PA"/>
        </w:rPr>
        <w:t xml:space="preserve">lo </w:t>
      </w:r>
      <w:r w:rsidR="00720062">
        <w:rPr>
          <w:rFonts w:ascii="inherit" w:eastAsia="Times New Roman" w:hAnsi="inherit" w:cs="Courier New"/>
          <w:color w:val="202124"/>
          <w:lang w:val="es-ES" w:eastAsia="es-PA"/>
        </w:rPr>
        <w:t xml:space="preserve">que es </w:t>
      </w:r>
      <w:r w:rsidRPr="009653E3">
        <w:rPr>
          <w:rFonts w:ascii="inherit" w:eastAsia="Times New Roman" w:hAnsi="inherit" w:cs="Courier New"/>
          <w:color w:val="202124"/>
          <w:lang w:val="es-ES" w:eastAsia="es-PA"/>
        </w:rPr>
        <w:t>mejor para nosotros</w:t>
      </w:r>
      <w:r w:rsidR="00720062">
        <w:rPr>
          <w:rFonts w:ascii="inherit" w:eastAsia="Times New Roman" w:hAnsi="inherit" w:cs="Courier New"/>
          <w:color w:val="202124"/>
          <w:lang w:val="es-ES" w:eastAsia="es-PA"/>
        </w:rPr>
        <w:t xml:space="preserve"> </w:t>
      </w:r>
      <w:r w:rsidR="00720062">
        <w:rPr>
          <w:rFonts w:ascii="inherit" w:eastAsia="Times New Roman" w:hAnsi="inherit" w:cs="Courier New"/>
          <w:color w:val="202124"/>
          <w:lang w:val="es-ES" w:eastAsia="es-PA"/>
        </w:rPr>
        <w:t>por parte de Dios</w:t>
      </w:r>
      <w:r w:rsidR="00720062">
        <w:rPr>
          <w:rFonts w:ascii="inherit" w:eastAsia="Times New Roman" w:hAnsi="inherit" w:cs="Courier New"/>
          <w:color w:val="202124"/>
          <w:lang w:val="es-ES" w:eastAsia="es-PA"/>
        </w:rPr>
        <w:t xml:space="preserve"> </w:t>
      </w:r>
      <w:r w:rsidRPr="009653E3">
        <w:rPr>
          <w:rFonts w:ascii="inherit" w:eastAsia="Times New Roman" w:hAnsi="inherit" w:cs="Courier New"/>
          <w:color w:val="202124"/>
          <w:lang w:val="es-ES" w:eastAsia="es-PA"/>
        </w:rPr>
        <w:t xml:space="preserve">y </w:t>
      </w:r>
      <w:r w:rsidR="00720062">
        <w:rPr>
          <w:rFonts w:ascii="inherit" w:eastAsia="Times New Roman" w:hAnsi="inherit" w:cs="Courier New"/>
          <w:color w:val="202124"/>
          <w:lang w:val="es-ES" w:eastAsia="es-PA"/>
        </w:rPr>
        <w:t>S</w:t>
      </w:r>
      <w:r w:rsidRPr="009653E3">
        <w:rPr>
          <w:rFonts w:ascii="inherit" w:eastAsia="Times New Roman" w:hAnsi="inherit" w:cs="Courier New"/>
          <w:color w:val="202124"/>
          <w:lang w:val="es-ES" w:eastAsia="es-PA"/>
        </w:rPr>
        <w:t>u abundancia</w:t>
      </w:r>
      <w:r w:rsidR="00720062">
        <w:rPr>
          <w:rFonts w:ascii="inherit" w:eastAsia="Times New Roman" w:hAnsi="inherit" w:cs="Courier New"/>
          <w:color w:val="202124"/>
          <w:lang w:val="es-ES" w:eastAsia="es-PA"/>
        </w:rPr>
        <w:t>.</w:t>
      </w:r>
    </w:p>
    <w:p w14:paraId="4849427B" w14:textId="77777777" w:rsidR="00720062" w:rsidRDefault="00720062" w:rsidP="007200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lang w:val="es-ES" w:eastAsia="es-PA"/>
        </w:rPr>
      </w:pPr>
      <w:r>
        <w:rPr>
          <w:rFonts w:ascii="inherit" w:eastAsia="Times New Roman" w:hAnsi="inherit" w:cs="Courier New"/>
          <w:color w:val="202124"/>
          <w:lang w:val="es-ES" w:eastAsia="es-PA"/>
        </w:rPr>
        <w:t>1.)</w:t>
      </w:r>
    </w:p>
    <w:p w14:paraId="2E674C1F" w14:textId="77777777" w:rsidR="00720062" w:rsidRDefault="00720062" w:rsidP="007200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lang w:val="es-ES" w:eastAsia="es-PA"/>
        </w:rPr>
      </w:pPr>
    </w:p>
    <w:p w14:paraId="62B20408" w14:textId="671B8398" w:rsidR="0088183C" w:rsidRDefault="00720062" w:rsidP="007200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inherit" w:eastAsia="Times New Roman" w:hAnsi="inherit" w:cs="Courier New"/>
          <w:color w:val="202124"/>
          <w:lang w:val="es-ES" w:eastAsia="es-PA"/>
        </w:rPr>
        <w:t>2.)</w:t>
      </w:r>
      <w:bookmarkStart w:id="0" w:name="_GoBack"/>
      <w:bookmarkEnd w:id="0"/>
      <w:r>
        <w:rPr>
          <w:rFonts w:ascii="inherit" w:eastAsia="Times New Roman" w:hAnsi="inherit" w:cs="Courier New"/>
          <w:color w:val="202124"/>
          <w:sz w:val="42"/>
          <w:szCs w:val="42"/>
          <w:lang w:val="es-ES" w:eastAsia="es-PA"/>
        </w:rPr>
        <w:t xml:space="preserve"> </w:t>
      </w:r>
    </w:p>
    <w:p w14:paraId="6A02F6DE" w14:textId="77777777" w:rsidR="00470D5B" w:rsidRDefault="00470D5B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sectPr w:rsidR="00470D5B" w:rsidSect="009468E4">
      <w:footerReference w:type="default" r:id="rId31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DF253" w14:textId="77777777" w:rsidR="00B02A67" w:rsidRDefault="00B02A67">
      <w:r>
        <w:separator/>
      </w:r>
    </w:p>
  </w:endnote>
  <w:endnote w:type="continuationSeparator" w:id="0">
    <w:p w14:paraId="60A63631" w14:textId="77777777" w:rsidR="00B02A67" w:rsidRDefault="00B0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514F4" w14:textId="77777777" w:rsidR="00B02A67" w:rsidRDefault="00B02A67">
      <w:r>
        <w:separator/>
      </w:r>
    </w:p>
  </w:footnote>
  <w:footnote w:type="continuationSeparator" w:id="0">
    <w:p w14:paraId="452EBDEA" w14:textId="77777777" w:rsidR="00B02A67" w:rsidRDefault="00B0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2996"/>
    <w:rsid w:val="000167D7"/>
    <w:rsid w:val="00021874"/>
    <w:rsid w:val="00023FF2"/>
    <w:rsid w:val="0002434F"/>
    <w:rsid w:val="00027C68"/>
    <w:rsid w:val="00030141"/>
    <w:rsid w:val="00033963"/>
    <w:rsid w:val="00037EE4"/>
    <w:rsid w:val="000475C1"/>
    <w:rsid w:val="0005036A"/>
    <w:rsid w:val="00051B58"/>
    <w:rsid w:val="000552F9"/>
    <w:rsid w:val="000558F5"/>
    <w:rsid w:val="00055C67"/>
    <w:rsid w:val="00060BEA"/>
    <w:rsid w:val="000666F2"/>
    <w:rsid w:val="000717EC"/>
    <w:rsid w:val="00077117"/>
    <w:rsid w:val="000807BC"/>
    <w:rsid w:val="00085DD5"/>
    <w:rsid w:val="000971A2"/>
    <w:rsid w:val="000A1A19"/>
    <w:rsid w:val="000B280E"/>
    <w:rsid w:val="000B3349"/>
    <w:rsid w:val="000B72AA"/>
    <w:rsid w:val="000C2BFA"/>
    <w:rsid w:val="000D1F8C"/>
    <w:rsid w:val="000F07E5"/>
    <w:rsid w:val="000F13AC"/>
    <w:rsid w:val="000F301B"/>
    <w:rsid w:val="000F31BD"/>
    <w:rsid w:val="00103C76"/>
    <w:rsid w:val="00116C1C"/>
    <w:rsid w:val="00120319"/>
    <w:rsid w:val="00123D80"/>
    <w:rsid w:val="001261FC"/>
    <w:rsid w:val="0012773A"/>
    <w:rsid w:val="00132DD2"/>
    <w:rsid w:val="00133980"/>
    <w:rsid w:val="0013482A"/>
    <w:rsid w:val="00140020"/>
    <w:rsid w:val="001457C2"/>
    <w:rsid w:val="00146887"/>
    <w:rsid w:val="00147F9B"/>
    <w:rsid w:val="00151D44"/>
    <w:rsid w:val="001551AF"/>
    <w:rsid w:val="00157A36"/>
    <w:rsid w:val="00163875"/>
    <w:rsid w:val="00163E80"/>
    <w:rsid w:val="00166C8F"/>
    <w:rsid w:val="00172EEC"/>
    <w:rsid w:val="001866C3"/>
    <w:rsid w:val="0019109B"/>
    <w:rsid w:val="00193D53"/>
    <w:rsid w:val="0019658F"/>
    <w:rsid w:val="001A5EEC"/>
    <w:rsid w:val="001A6E00"/>
    <w:rsid w:val="001B1E02"/>
    <w:rsid w:val="001C2875"/>
    <w:rsid w:val="001C2E50"/>
    <w:rsid w:val="001C7BCC"/>
    <w:rsid w:val="001D05EB"/>
    <w:rsid w:val="001D4A07"/>
    <w:rsid w:val="001D4F36"/>
    <w:rsid w:val="001D5AF3"/>
    <w:rsid w:val="001E0AE3"/>
    <w:rsid w:val="001E1776"/>
    <w:rsid w:val="001E39AD"/>
    <w:rsid w:val="001F2670"/>
    <w:rsid w:val="001F39B4"/>
    <w:rsid w:val="001F49CD"/>
    <w:rsid w:val="001F640B"/>
    <w:rsid w:val="001F6442"/>
    <w:rsid w:val="0021127A"/>
    <w:rsid w:val="00216729"/>
    <w:rsid w:val="0022205E"/>
    <w:rsid w:val="0022243D"/>
    <w:rsid w:val="00223AF8"/>
    <w:rsid w:val="002264F7"/>
    <w:rsid w:val="00226719"/>
    <w:rsid w:val="00232944"/>
    <w:rsid w:val="00241FFB"/>
    <w:rsid w:val="002548B2"/>
    <w:rsid w:val="00255340"/>
    <w:rsid w:val="00261CE4"/>
    <w:rsid w:val="00264187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20F9"/>
    <w:rsid w:val="002C5E39"/>
    <w:rsid w:val="002C74B2"/>
    <w:rsid w:val="002D0ABA"/>
    <w:rsid w:val="002D27B1"/>
    <w:rsid w:val="002D2CCA"/>
    <w:rsid w:val="002E2A62"/>
    <w:rsid w:val="002F00E3"/>
    <w:rsid w:val="003003E8"/>
    <w:rsid w:val="00304067"/>
    <w:rsid w:val="00304ED7"/>
    <w:rsid w:val="00323E34"/>
    <w:rsid w:val="00330FA0"/>
    <w:rsid w:val="0034082D"/>
    <w:rsid w:val="00340F99"/>
    <w:rsid w:val="003450E8"/>
    <w:rsid w:val="00350BCF"/>
    <w:rsid w:val="0035228F"/>
    <w:rsid w:val="00363F61"/>
    <w:rsid w:val="00367B93"/>
    <w:rsid w:val="00376AEC"/>
    <w:rsid w:val="003819B4"/>
    <w:rsid w:val="00392625"/>
    <w:rsid w:val="00392E76"/>
    <w:rsid w:val="00396A3C"/>
    <w:rsid w:val="00396B26"/>
    <w:rsid w:val="003A3355"/>
    <w:rsid w:val="003B01A5"/>
    <w:rsid w:val="003C11DA"/>
    <w:rsid w:val="003C2331"/>
    <w:rsid w:val="003C3339"/>
    <w:rsid w:val="003C3F84"/>
    <w:rsid w:val="003C579D"/>
    <w:rsid w:val="003C7980"/>
    <w:rsid w:val="003D36E6"/>
    <w:rsid w:val="003D6CC9"/>
    <w:rsid w:val="003E0109"/>
    <w:rsid w:val="003E05C9"/>
    <w:rsid w:val="003F4340"/>
    <w:rsid w:val="003F43D9"/>
    <w:rsid w:val="003F7013"/>
    <w:rsid w:val="00400FE4"/>
    <w:rsid w:val="00405BAE"/>
    <w:rsid w:val="00412924"/>
    <w:rsid w:val="00422306"/>
    <w:rsid w:val="00422736"/>
    <w:rsid w:val="00423876"/>
    <w:rsid w:val="00430FA4"/>
    <w:rsid w:val="0043463C"/>
    <w:rsid w:val="00444882"/>
    <w:rsid w:val="0045596E"/>
    <w:rsid w:val="00460692"/>
    <w:rsid w:val="00460CF9"/>
    <w:rsid w:val="004644C8"/>
    <w:rsid w:val="00464F17"/>
    <w:rsid w:val="00466D5A"/>
    <w:rsid w:val="004676D5"/>
    <w:rsid w:val="00470D5B"/>
    <w:rsid w:val="0047323D"/>
    <w:rsid w:val="00477813"/>
    <w:rsid w:val="004861D9"/>
    <w:rsid w:val="00490C68"/>
    <w:rsid w:val="004A17D5"/>
    <w:rsid w:val="004A21BB"/>
    <w:rsid w:val="004A6386"/>
    <w:rsid w:val="004B0B65"/>
    <w:rsid w:val="004B142E"/>
    <w:rsid w:val="004D0DFF"/>
    <w:rsid w:val="004D1454"/>
    <w:rsid w:val="004D1DB1"/>
    <w:rsid w:val="004E1AEE"/>
    <w:rsid w:val="004E36D6"/>
    <w:rsid w:val="004F050F"/>
    <w:rsid w:val="004F0B67"/>
    <w:rsid w:val="004F0F09"/>
    <w:rsid w:val="004F1D8F"/>
    <w:rsid w:val="00500DD2"/>
    <w:rsid w:val="00504A8C"/>
    <w:rsid w:val="005143CE"/>
    <w:rsid w:val="00517289"/>
    <w:rsid w:val="005214CD"/>
    <w:rsid w:val="0052540A"/>
    <w:rsid w:val="00554940"/>
    <w:rsid w:val="00554C83"/>
    <w:rsid w:val="0055589B"/>
    <w:rsid w:val="00564565"/>
    <w:rsid w:val="00571C65"/>
    <w:rsid w:val="00577477"/>
    <w:rsid w:val="00581558"/>
    <w:rsid w:val="00596AA6"/>
    <w:rsid w:val="00597747"/>
    <w:rsid w:val="005A128F"/>
    <w:rsid w:val="005C2E05"/>
    <w:rsid w:val="005C5F7C"/>
    <w:rsid w:val="005D3058"/>
    <w:rsid w:val="005D3CAD"/>
    <w:rsid w:val="005D78F4"/>
    <w:rsid w:val="005F01E3"/>
    <w:rsid w:val="005F2153"/>
    <w:rsid w:val="005F7837"/>
    <w:rsid w:val="005F79AF"/>
    <w:rsid w:val="005F7DAF"/>
    <w:rsid w:val="00604460"/>
    <w:rsid w:val="00607D46"/>
    <w:rsid w:val="00624BE4"/>
    <w:rsid w:val="00626BCE"/>
    <w:rsid w:val="00636F01"/>
    <w:rsid w:val="00646548"/>
    <w:rsid w:val="0064778D"/>
    <w:rsid w:val="00647A25"/>
    <w:rsid w:val="00663C7B"/>
    <w:rsid w:val="00667EA1"/>
    <w:rsid w:val="006750D4"/>
    <w:rsid w:val="00680853"/>
    <w:rsid w:val="00681DA1"/>
    <w:rsid w:val="00686325"/>
    <w:rsid w:val="00694BF1"/>
    <w:rsid w:val="00694EEC"/>
    <w:rsid w:val="006951AD"/>
    <w:rsid w:val="006A27A2"/>
    <w:rsid w:val="006A3A25"/>
    <w:rsid w:val="006B1593"/>
    <w:rsid w:val="006B4AC5"/>
    <w:rsid w:val="006B77A0"/>
    <w:rsid w:val="006C29B4"/>
    <w:rsid w:val="006C3E61"/>
    <w:rsid w:val="006C5673"/>
    <w:rsid w:val="006C5803"/>
    <w:rsid w:val="006D573C"/>
    <w:rsid w:val="006E3CB7"/>
    <w:rsid w:val="006F6CA3"/>
    <w:rsid w:val="00700166"/>
    <w:rsid w:val="007158A8"/>
    <w:rsid w:val="00716332"/>
    <w:rsid w:val="00720062"/>
    <w:rsid w:val="007239C2"/>
    <w:rsid w:val="007322D2"/>
    <w:rsid w:val="007332C4"/>
    <w:rsid w:val="007427C7"/>
    <w:rsid w:val="00742998"/>
    <w:rsid w:val="0074502D"/>
    <w:rsid w:val="00752B76"/>
    <w:rsid w:val="00767667"/>
    <w:rsid w:val="007748B5"/>
    <w:rsid w:val="00774D4B"/>
    <w:rsid w:val="007762F6"/>
    <w:rsid w:val="00780B20"/>
    <w:rsid w:val="00780EF9"/>
    <w:rsid w:val="00783433"/>
    <w:rsid w:val="00785080"/>
    <w:rsid w:val="00792051"/>
    <w:rsid w:val="007A1B47"/>
    <w:rsid w:val="007A375F"/>
    <w:rsid w:val="007A4115"/>
    <w:rsid w:val="007B22BE"/>
    <w:rsid w:val="007B558E"/>
    <w:rsid w:val="007C66B6"/>
    <w:rsid w:val="007D102C"/>
    <w:rsid w:val="007D2ECE"/>
    <w:rsid w:val="007E55CC"/>
    <w:rsid w:val="007F4A66"/>
    <w:rsid w:val="007F54F8"/>
    <w:rsid w:val="00800D55"/>
    <w:rsid w:val="00805326"/>
    <w:rsid w:val="00805734"/>
    <w:rsid w:val="00812437"/>
    <w:rsid w:val="00812776"/>
    <w:rsid w:val="00822147"/>
    <w:rsid w:val="00826A83"/>
    <w:rsid w:val="008344D0"/>
    <w:rsid w:val="0083571B"/>
    <w:rsid w:val="00836867"/>
    <w:rsid w:val="00836CD6"/>
    <w:rsid w:val="00840CB6"/>
    <w:rsid w:val="00841C8F"/>
    <w:rsid w:val="0084373F"/>
    <w:rsid w:val="00855C73"/>
    <w:rsid w:val="00860E21"/>
    <w:rsid w:val="008623A4"/>
    <w:rsid w:val="00864297"/>
    <w:rsid w:val="008662DA"/>
    <w:rsid w:val="00871D24"/>
    <w:rsid w:val="00874970"/>
    <w:rsid w:val="0088183C"/>
    <w:rsid w:val="0088226A"/>
    <w:rsid w:val="008831DB"/>
    <w:rsid w:val="0088625F"/>
    <w:rsid w:val="008952D0"/>
    <w:rsid w:val="00897B7E"/>
    <w:rsid w:val="008A3209"/>
    <w:rsid w:val="008A4C43"/>
    <w:rsid w:val="008A5C5D"/>
    <w:rsid w:val="008B0B48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355C"/>
    <w:rsid w:val="009061E3"/>
    <w:rsid w:val="00915CF7"/>
    <w:rsid w:val="00921629"/>
    <w:rsid w:val="00924D55"/>
    <w:rsid w:val="00926AC7"/>
    <w:rsid w:val="00930C7C"/>
    <w:rsid w:val="00940006"/>
    <w:rsid w:val="00942E09"/>
    <w:rsid w:val="009431BF"/>
    <w:rsid w:val="009452A4"/>
    <w:rsid w:val="00945370"/>
    <w:rsid w:val="009468E4"/>
    <w:rsid w:val="00947361"/>
    <w:rsid w:val="0094778F"/>
    <w:rsid w:val="0095362D"/>
    <w:rsid w:val="009625ED"/>
    <w:rsid w:val="00963944"/>
    <w:rsid w:val="009640D0"/>
    <w:rsid w:val="009653E3"/>
    <w:rsid w:val="0097345B"/>
    <w:rsid w:val="00973980"/>
    <w:rsid w:val="009769F1"/>
    <w:rsid w:val="00976E6F"/>
    <w:rsid w:val="009840A6"/>
    <w:rsid w:val="009879CC"/>
    <w:rsid w:val="00987B59"/>
    <w:rsid w:val="00990F28"/>
    <w:rsid w:val="00993A9C"/>
    <w:rsid w:val="009A00C0"/>
    <w:rsid w:val="009A51CC"/>
    <w:rsid w:val="009A7A86"/>
    <w:rsid w:val="009B1147"/>
    <w:rsid w:val="009B239D"/>
    <w:rsid w:val="009B7F31"/>
    <w:rsid w:val="009C063B"/>
    <w:rsid w:val="009C5883"/>
    <w:rsid w:val="009E6929"/>
    <w:rsid w:val="009E6BA0"/>
    <w:rsid w:val="009E7E36"/>
    <w:rsid w:val="009F1C53"/>
    <w:rsid w:val="009F287F"/>
    <w:rsid w:val="00A00240"/>
    <w:rsid w:val="00A15BBC"/>
    <w:rsid w:val="00A17C47"/>
    <w:rsid w:val="00A31DF3"/>
    <w:rsid w:val="00A32BD1"/>
    <w:rsid w:val="00A3385F"/>
    <w:rsid w:val="00A34357"/>
    <w:rsid w:val="00A463D1"/>
    <w:rsid w:val="00A52B39"/>
    <w:rsid w:val="00A52DFA"/>
    <w:rsid w:val="00A5511D"/>
    <w:rsid w:val="00A618EF"/>
    <w:rsid w:val="00A6294C"/>
    <w:rsid w:val="00A64C99"/>
    <w:rsid w:val="00A70496"/>
    <w:rsid w:val="00A74D49"/>
    <w:rsid w:val="00A7572E"/>
    <w:rsid w:val="00A84E7E"/>
    <w:rsid w:val="00A8743A"/>
    <w:rsid w:val="00A90229"/>
    <w:rsid w:val="00A9404B"/>
    <w:rsid w:val="00A9498D"/>
    <w:rsid w:val="00A951C3"/>
    <w:rsid w:val="00AB01A6"/>
    <w:rsid w:val="00AB0FC5"/>
    <w:rsid w:val="00AB19E2"/>
    <w:rsid w:val="00AB528E"/>
    <w:rsid w:val="00AB666C"/>
    <w:rsid w:val="00AB6AB1"/>
    <w:rsid w:val="00AC30F5"/>
    <w:rsid w:val="00AC42B7"/>
    <w:rsid w:val="00AC7F7B"/>
    <w:rsid w:val="00AC7FE8"/>
    <w:rsid w:val="00AD1393"/>
    <w:rsid w:val="00AD6F28"/>
    <w:rsid w:val="00AE25DE"/>
    <w:rsid w:val="00AE394D"/>
    <w:rsid w:val="00AE68CB"/>
    <w:rsid w:val="00AF1185"/>
    <w:rsid w:val="00AF16A4"/>
    <w:rsid w:val="00AF5B38"/>
    <w:rsid w:val="00B00765"/>
    <w:rsid w:val="00B02A67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3E5"/>
    <w:rsid w:val="00BB0FC7"/>
    <w:rsid w:val="00BB18AF"/>
    <w:rsid w:val="00BB4FB2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701B"/>
    <w:rsid w:val="00C510CA"/>
    <w:rsid w:val="00C63A12"/>
    <w:rsid w:val="00C6704D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A06C3"/>
    <w:rsid w:val="00CA07A6"/>
    <w:rsid w:val="00CA61BD"/>
    <w:rsid w:val="00CA623A"/>
    <w:rsid w:val="00CB2199"/>
    <w:rsid w:val="00CB57BF"/>
    <w:rsid w:val="00CC551D"/>
    <w:rsid w:val="00CC5616"/>
    <w:rsid w:val="00CC62D7"/>
    <w:rsid w:val="00CC66A5"/>
    <w:rsid w:val="00CC7FD8"/>
    <w:rsid w:val="00CE721B"/>
    <w:rsid w:val="00CF3663"/>
    <w:rsid w:val="00D0334D"/>
    <w:rsid w:val="00D04421"/>
    <w:rsid w:val="00D125EE"/>
    <w:rsid w:val="00D13F3E"/>
    <w:rsid w:val="00D14C47"/>
    <w:rsid w:val="00D14E2B"/>
    <w:rsid w:val="00D160CE"/>
    <w:rsid w:val="00D20B9B"/>
    <w:rsid w:val="00D21184"/>
    <w:rsid w:val="00D2342F"/>
    <w:rsid w:val="00D404A6"/>
    <w:rsid w:val="00D4100F"/>
    <w:rsid w:val="00D42828"/>
    <w:rsid w:val="00D51DB6"/>
    <w:rsid w:val="00D5400B"/>
    <w:rsid w:val="00D60437"/>
    <w:rsid w:val="00D7198D"/>
    <w:rsid w:val="00D7345C"/>
    <w:rsid w:val="00D806F8"/>
    <w:rsid w:val="00D81BCF"/>
    <w:rsid w:val="00D8249C"/>
    <w:rsid w:val="00D8352E"/>
    <w:rsid w:val="00D86BF5"/>
    <w:rsid w:val="00D872CC"/>
    <w:rsid w:val="00D95457"/>
    <w:rsid w:val="00D96DC0"/>
    <w:rsid w:val="00DA0BF8"/>
    <w:rsid w:val="00DA1001"/>
    <w:rsid w:val="00DA44DA"/>
    <w:rsid w:val="00DB392D"/>
    <w:rsid w:val="00DB58C3"/>
    <w:rsid w:val="00DC0B9C"/>
    <w:rsid w:val="00DD1A57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2248"/>
    <w:rsid w:val="00E41F9C"/>
    <w:rsid w:val="00E42B68"/>
    <w:rsid w:val="00E45B19"/>
    <w:rsid w:val="00E52F77"/>
    <w:rsid w:val="00E54213"/>
    <w:rsid w:val="00E63AC5"/>
    <w:rsid w:val="00E8303B"/>
    <w:rsid w:val="00E90AA3"/>
    <w:rsid w:val="00E937AA"/>
    <w:rsid w:val="00E93E4A"/>
    <w:rsid w:val="00E96211"/>
    <w:rsid w:val="00E97DFD"/>
    <w:rsid w:val="00EA7746"/>
    <w:rsid w:val="00EB02B1"/>
    <w:rsid w:val="00EB1FA6"/>
    <w:rsid w:val="00EB3929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F0E24"/>
    <w:rsid w:val="00EF1A2C"/>
    <w:rsid w:val="00EF58F9"/>
    <w:rsid w:val="00EF7946"/>
    <w:rsid w:val="00EF7F95"/>
    <w:rsid w:val="00F00B9E"/>
    <w:rsid w:val="00F17661"/>
    <w:rsid w:val="00F204CF"/>
    <w:rsid w:val="00F2173E"/>
    <w:rsid w:val="00F236DA"/>
    <w:rsid w:val="00F23A40"/>
    <w:rsid w:val="00F27757"/>
    <w:rsid w:val="00F31AB9"/>
    <w:rsid w:val="00F33052"/>
    <w:rsid w:val="00F547E2"/>
    <w:rsid w:val="00F56CDC"/>
    <w:rsid w:val="00F61CC4"/>
    <w:rsid w:val="00F63D54"/>
    <w:rsid w:val="00F666F5"/>
    <w:rsid w:val="00F66AED"/>
    <w:rsid w:val="00F7369C"/>
    <w:rsid w:val="00F748CC"/>
    <w:rsid w:val="00F76B0B"/>
    <w:rsid w:val="00F80C72"/>
    <w:rsid w:val="00F86F80"/>
    <w:rsid w:val="00F87A0F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egateway.com/passage/?search=genesis+42&amp;version=NBLA" TargetMode="External"/><Relationship Id="rId18" Type="http://schemas.openxmlformats.org/officeDocument/2006/relationships/hyperlink" Target="https://www.biblegateway.com/passage/?search=genesis+42&amp;version=NBLA" TargetMode="External"/><Relationship Id="rId26" Type="http://schemas.openxmlformats.org/officeDocument/2006/relationships/hyperlink" Target="https://www.biblegateway.com/passage/?search=genesis+42&amp;version=NBL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egateway.com/passage/?search=genesis+42&amp;version=NBL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biblegateway.com/passage/?search=genesis+42&amp;version=NBLA" TargetMode="External"/><Relationship Id="rId17" Type="http://schemas.openxmlformats.org/officeDocument/2006/relationships/hyperlink" Target="https://www.biblegateway.com/passage/?search=genesis+42&amp;version=NBLA" TargetMode="External"/><Relationship Id="rId25" Type="http://schemas.openxmlformats.org/officeDocument/2006/relationships/hyperlink" Target="https://www.biblegateway.com/passage/?search=genesis+42&amp;version=NBL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genesis+42&amp;version=NBLA" TargetMode="External"/><Relationship Id="rId20" Type="http://schemas.openxmlformats.org/officeDocument/2006/relationships/hyperlink" Target="https://www.biblegateway.com/passage/?search=genesis+42&amp;version=NBLA" TargetMode="External"/><Relationship Id="rId29" Type="http://schemas.openxmlformats.org/officeDocument/2006/relationships/hyperlink" Target="https://www.biblegateway.com/passage/?search=genesis+42&amp;version=NBL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genesis+42&amp;version=NBLA" TargetMode="External"/><Relationship Id="rId24" Type="http://schemas.openxmlformats.org/officeDocument/2006/relationships/hyperlink" Target="https://www.biblegateway.com/passage/?search=genesis+42&amp;version=NBL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genesis+42&amp;version=NBLA" TargetMode="External"/><Relationship Id="rId23" Type="http://schemas.openxmlformats.org/officeDocument/2006/relationships/hyperlink" Target="https://www.biblegateway.com/passage/?search=genesis+42&amp;version=NBLA" TargetMode="External"/><Relationship Id="rId28" Type="http://schemas.openxmlformats.org/officeDocument/2006/relationships/hyperlink" Target="https://www.biblegateway.com/passage/?search=genesis+42&amp;version=NBLA" TargetMode="External"/><Relationship Id="rId10" Type="http://schemas.openxmlformats.org/officeDocument/2006/relationships/hyperlink" Target="https://www.biblegateway.com/passage/?search=genesis+42&amp;version=NBLA" TargetMode="External"/><Relationship Id="rId19" Type="http://schemas.openxmlformats.org/officeDocument/2006/relationships/hyperlink" Target="https://www.biblegateway.com/passage/?search=genesis+42&amp;version=NBLA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genesis+42&amp;version=NBLA" TargetMode="External"/><Relationship Id="rId14" Type="http://schemas.openxmlformats.org/officeDocument/2006/relationships/hyperlink" Target="https://www.biblegateway.com/passage/?search=genesis+42&amp;version=NBLA" TargetMode="External"/><Relationship Id="rId22" Type="http://schemas.openxmlformats.org/officeDocument/2006/relationships/hyperlink" Target="https://www.biblegateway.com/passage/?search=genesis+42&amp;version=NBLA" TargetMode="External"/><Relationship Id="rId27" Type="http://schemas.openxmlformats.org/officeDocument/2006/relationships/hyperlink" Target="https://www.biblegateway.com/passage/?search=genesis+42&amp;version=NBLA" TargetMode="External"/><Relationship Id="rId30" Type="http://schemas.openxmlformats.org/officeDocument/2006/relationships/hyperlink" Target="https://www.biblegateway.com/passage/?search=genesis+42&amp;version=NBLA" TargetMode="External"/><Relationship Id="rId8" Type="http://schemas.openxmlformats.org/officeDocument/2006/relationships/hyperlink" Target="https://www.biblegateway.com/passage/?search=genesis+42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1263</Words>
  <Characters>6952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2021-02-21T04:00:00Z</dcterms:created>
  <dcterms:modified xsi:type="dcterms:W3CDTF">2021-02-21T04:00:00Z</dcterms:modified>
</cp:coreProperties>
</file>