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</w:t>
      </w:r>
      <w:r w:rsidR="00BF4BEB">
        <w:rPr>
          <w:u w:val="thick"/>
        </w:rPr>
        <w:t xml:space="preserve">del Domingo de Ramos </w:t>
      </w:r>
      <w:r>
        <w:rPr>
          <w:u w:val="thick"/>
        </w:rPr>
        <w:t xml:space="preserve">– </w:t>
      </w:r>
      <w:r w:rsidR="00BF4BEB">
        <w:rPr>
          <w:u w:val="thick"/>
        </w:rPr>
        <w:t>1</w:t>
      </w:r>
      <w:r w:rsidR="00A156EC">
        <w:rPr>
          <w:u w:val="thick"/>
        </w:rPr>
        <w:t>0</w:t>
      </w:r>
      <w:r w:rsidR="001E23D2">
        <w:rPr>
          <w:u w:val="thick"/>
        </w:rPr>
        <w:t xml:space="preserve"> de </w:t>
      </w:r>
      <w:r w:rsidR="00BF4BEB">
        <w:rPr>
          <w:u w:val="thick"/>
        </w:rPr>
        <w:t>abril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B110E9">
        <w:rPr>
          <w:spacing w:val="-6"/>
          <w:sz w:val="28"/>
        </w:rPr>
        <w:t>Salmo</w:t>
      </w:r>
      <w:r w:rsidR="008765DB">
        <w:rPr>
          <w:spacing w:val="-6"/>
          <w:sz w:val="28"/>
        </w:rPr>
        <w:t xml:space="preserve"> </w:t>
      </w:r>
      <w:r w:rsidR="00BF4BEB">
        <w:rPr>
          <w:spacing w:val="-6"/>
          <w:sz w:val="28"/>
        </w:rPr>
        <w:t>69</w:t>
      </w:r>
      <w:r w:rsidR="008765DB">
        <w:rPr>
          <w:spacing w:val="-6"/>
          <w:sz w:val="28"/>
        </w:rPr>
        <w:t>:</w:t>
      </w:r>
      <w:r w:rsidR="00BF4BEB">
        <w:rPr>
          <w:spacing w:val="-6"/>
          <w:sz w:val="28"/>
        </w:rPr>
        <w:t>5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BF4BEB">
        <w:rPr>
          <w:sz w:val="28"/>
        </w:rPr>
        <w:t>Marcos</w:t>
      </w:r>
      <w:r w:rsidR="008765DB">
        <w:rPr>
          <w:sz w:val="28"/>
        </w:rPr>
        <w:t xml:space="preserve"> </w:t>
      </w:r>
      <w:r w:rsidR="00BF4BEB">
        <w:rPr>
          <w:sz w:val="28"/>
        </w:rPr>
        <w:t>11</w:t>
      </w:r>
      <w:r w:rsidR="008765DB">
        <w:rPr>
          <w:sz w:val="28"/>
        </w:rPr>
        <w:t>:</w:t>
      </w:r>
      <w:r w:rsidR="00BF4BEB">
        <w:rPr>
          <w:sz w:val="28"/>
        </w:rPr>
        <w:t>8-10</w:t>
      </w:r>
      <w:r w:rsidR="00E723BD">
        <w:rPr>
          <w:spacing w:val="1"/>
          <w:sz w:val="28"/>
        </w:rPr>
        <w:t xml:space="preserve"> </w:t>
      </w:r>
    </w:p>
    <w:p w:rsidR="00AC4F02" w:rsidRPr="009F3AD6" w:rsidRDefault="009F3AD6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  <w:r w:rsidR="00BB147C">
        <w:rPr>
          <w:sz w:val="28"/>
        </w:rPr>
        <w:t>&amp; las Ofrendas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BF4BEB">
        <w:rPr>
          <w:sz w:val="28"/>
        </w:rPr>
        <w:t>Lucas</w:t>
      </w:r>
      <w:r w:rsidR="00E24E8E">
        <w:rPr>
          <w:sz w:val="28"/>
        </w:rPr>
        <w:t xml:space="preserve"> 1</w:t>
      </w:r>
      <w:r w:rsidR="00BF4BEB">
        <w:rPr>
          <w:sz w:val="28"/>
        </w:rPr>
        <w:t>9</w:t>
      </w:r>
      <w:r w:rsidR="00E24E8E">
        <w:rPr>
          <w:sz w:val="28"/>
        </w:rPr>
        <w:t>:</w:t>
      </w:r>
      <w:r w:rsidR="00A156EC">
        <w:rPr>
          <w:sz w:val="28"/>
        </w:rPr>
        <w:t>2</w:t>
      </w:r>
      <w:r w:rsidR="00BF4BEB">
        <w:rPr>
          <w:sz w:val="28"/>
        </w:rPr>
        <w:t>9</w:t>
      </w:r>
      <w:r w:rsidR="00A156EC">
        <w:rPr>
          <w:sz w:val="28"/>
        </w:rPr>
        <w:t>-</w:t>
      </w:r>
      <w:r w:rsidR="00BF4BEB">
        <w:rPr>
          <w:sz w:val="28"/>
        </w:rPr>
        <w:t xml:space="preserve">42 </w:t>
      </w:r>
      <w:r w:rsidR="00E75C03">
        <w:rPr>
          <w:sz w:val="28"/>
        </w:rPr>
        <w:t>–</w:t>
      </w:r>
      <w:r w:rsidR="00BF4BEB">
        <w:rPr>
          <w:sz w:val="28"/>
        </w:rPr>
        <w:t xml:space="preserve"> </w:t>
      </w:r>
      <w:r w:rsidR="00E75C03">
        <w:rPr>
          <w:sz w:val="28"/>
        </w:rPr>
        <w:t xml:space="preserve">Los Tres Deseos del Mesías 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A156EC">
        <w:rPr>
          <w:sz w:val="28"/>
        </w:rPr>
        <w:t xml:space="preserve">2 </w:t>
      </w:r>
      <w:r w:rsidR="00E75C03">
        <w:rPr>
          <w:sz w:val="28"/>
        </w:rPr>
        <w:t>Corintios 13</w:t>
      </w:r>
      <w:r w:rsidR="00F43B03">
        <w:rPr>
          <w:sz w:val="28"/>
        </w:rPr>
        <w:t>:</w:t>
      </w:r>
      <w:r w:rsidR="00E24E8E">
        <w:rPr>
          <w:sz w:val="28"/>
        </w:rPr>
        <w:t>1</w:t>
      </w:r>
      <w:r w:rsidR="00E75C03">
        <w:rPr>
          <w:sz w:val="28"/>
        </w:rPr>
        <w:t>1,</w:t>
      </w:r>
      <w:r w:rsidR="00A156EC">
        <w:rPr>
          <w:sz w:val="28"/>
        </w:rPr>
        <w:t>1</w:t>
      </w:r>
      <w:r w:rsidR="00E75C03">
        <w:rPr>
          <w:sz w:val="28"/>
        </w:rPr>
        <w:t>4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E75C03" w:rsidRPr="002716C5" w:rsidRDefault="00E75C03" w:rsidP="00E75C03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Bryan estará dirigiendo un estudio Bíblico enfocándose en varios pasajes de la última semana de Jesús.</w:t>
      </w:r>
    </w:p>
    <w:p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las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en la iglesia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participar.</w:t>
      </w:r>
    </w:p>
    <w:p w:rsidR="00E75C03" w:rsidRDefault="00E75C0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E75C03" w:rsidRDefault="00E75C0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Actualización del Estudio Bíblico para las Damas – Un día en la playa y el próximo estudio.</w:t>
      </w:r>
    </w:p>
    <w:p w:rsidR="00E75C03" w:rsidRDefault="00E75C0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E75C03" w:rsidRDefault="00E75C0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Cena Mensual de la Iglesia – Jueves, 5:00pm en La Posada Por favor vengan.</w:t>
      </w:r>
    </w:p>
    <w:p w:rsid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87490" w:rsidRDefault="00787490" w:rsidP="0078749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Actualización Financiera del mes de </w:t>
      </w:r>
      <w:r w:rsidR="00E75C0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abril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:</w:t>
      </w:r>
      <w:r w:rsidR="00E75C0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Ingresos del 2022:   $</w:t>
      </w:r>
      <w:r w:rsidR="006515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57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6515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748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</w:t>
      </w:r>
      <w:r w:rsidR="006515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81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</w:t>
      </w:r>
    </w:p>
    <w:p w:rsid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                                                            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Gastos del   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202</w:t>
      </w:r>
      <w:r w:rsidR="0065157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2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:    $</w:t>
      </w:r>
      <w:r w:rsidR="0065157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45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.</w:t>
      </w:r>
      <w:r w:rsidR="0065157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227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,</w:t>
      </w:r>
      <w:r w:rsidR="0065157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98</w:t>
      </w:r>
    </w:p>
    <w:p w:rsidR="00787490" w:rsidRP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                      Ingreso Neto            $1</w:t>
      </w:r>
      <w:r w:rsidR="006515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6515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520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6515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83</w:t>
      </w:r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:rsidR="00FD6572" w:rsidRDefault="00651572" w:rsidP="00651572">
      <w:pPr>
        <w:spacing w:before="62"/>
        <w:rPr>
          <w:rFonts w:ascii="MS Reference Sans Serif" w:hAnsi="MS Reference Sans Serif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hAnsi="MS Reference Sans Serif"/>
          <w:color w:val="000000" w:themeColor="text1"/>
          <w:sz w:val="28"/>
          <w:szCs w:val="28"/>
          <w:u w:val="single"/>
          <w:lang w:val="es-PA"/>
        </w:rPr>
        <w:lastRenderedPageBreak/>
        <w:t>Lucas 19:29-42 – Los Tres Deseos del Mesías</w:t>
      </w:r>
    </w:p>
    <w:p w:rsidR="00950256" w:rsidRDefault="00950256" w:rsidP="00651572">
      <w:pPr>
        <w:spacing w:before="62"/>
        <w:rPr>
          <w:rFonts w:ascii="MS Reference Sans Serif" w:hAnsi="MS Reference Sans Serif"/>
          <w:color w:val="000000" w:themeColor="text1"/>
          <w:sz w:val="28"/>
          <w:szCs w:val="28"/>
          <w:u w:val="single"/>
          <w:lang w:val="es-PA"/>
        </w:rPr>
      </w:pPr>
    </w:p>
    <w:p w:rsidR="00950256" w:rsidRDefault="00950256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FF0000"/>
          <w:sz w:val="24"/>
          <w:szCs w:val="24"/>
          <w:lang w:val="es-PA" w:eastAsia="es-PA"/>
        </w:rPr>
      </w:pP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Cuando se acercó a Betfagé y a Betania, cerca del monte que se llama de los Olivos</w:t>
      </w:r>
      <w:r w:rsidRPr="0095025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5761a" w:tooltip="See footnote a" w:history="1">
        <w:r w:rsidRPr="00950256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95025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, envió a dos de los discípulos, 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30 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diciéndoles: «</w:t>
      </w:r>
      <w:r w:rsidRPr="00950256">
        <w:rPr>
          <w:rFonts w:ascii="Segoe UI" w:eastAsia="Times New Roman" w:hAnsi="Segoe UI" w:cs="Segoe UI"/>
          <w:color w:val="FF0000"/>
          <w:sz w:val="24"/>
          <w:szCs w:val="24"/>
          <w:lang w:val="es-PA" w:eastAsia="es-PA"/>
        </w:rPr>
        <w:t>Vayan a la aldea que está enfrente, en la cual, al entrar, encontrarán un pollino atado sobre el cual nunca se ha montado nadie</w:t>
      </w:r>
      <w:r w:rsidRPr="00950256">
        <w:rPr>
          <w:rFonts w:ascii="Segoe UI" w:eastAsia="Times New Roman" w:hAnsi="Segoe UI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1" w:anchor="fes-NBLA-25762b" w:tooltip="See footnote b" w:history="1">
        <w:r w:rsidRPr="00950256">
          <w:rPr>
            <w:rFonts w:ascii="Segoe UI" w:eastAsia="Times New Roman" w:hAnsi="Segoe UI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950256">
        <w:rPr>
          <w:rFonts w:ascii="Segoe UI" w:eastAsia="Times New Roman" w:hAnsi="Segoe UI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950256">
        <w:rPr>
          <w:rFonts w:ascii="Segoe UI" w:eastAsia="Times New Roman" w:hAnsi="Segoe UI" w:cs="Segoe UI"/>
          <w:color w:val="FF0000"/>
          <w:sz w:val="24"/>
          <w:szCs w:val="24"/>
          <w:lang w:val="es-PA" w:eastAsia="es-PA"/>
        </w:rPr>
        <w:t>; desátenlo y tráigan</w:t>
      </w:r>
      <w:r w:rsidRPr="00950256">
        <w:rPr>
          <w:rFonts w:ascii="Segoe UI" w:eastAsia="Times New Roman" w:hAnsi="Segoe UI" w:cs="Segoe UI"/>
          <w:i/>
          <w:iCs/>
          <w:color w:val="FF0000"/>
          <w:sz w:val="24"/>
          <w:szCs w:val="24"/>
          <w:lang w:val="es-PA" w:eastAsia="es-PA"/>
        </w:rPr>
        <w:t>lo</w:t>
      </w:r>
      <w:r w:rsidRPr="00950256">
        <w:rPr>
          <w:rFonts w:ascii="Segoe UI" w:eastAsia="Times New Roman" w:hAnsi="Segoe UI" w:cs="Segoe UI"/>
          <w:color w:val="FF0000"/>
          <w:sz w:val="24"/>
          <w:szCs w:val="24"/>
          <w:lang w:val="es-PA" w:eastAsia="es-PA"/>
        </w:rPr>
        <w:t>. </w:t>
      </w:r>
      <w:r w:rsidRPr="00950256">
        <w:rPr>
          <w:rFonts w:ascii="Segoe UI" w:eastAsia="Times New Roman" w:hAnsi="Segoe UI" w:cs="Segoe UI"/>
          <w:b/>
          <w:bCs/>
          <w:color w:val="FF0000"/>
          <w:sz w:val="24"/>
          <w:szCs w:val="24"/>
          <w:vertAlign w:val="superscript"/>
          <w:lang w:val="es-PA" w:eastAsia="es-PA"/>
        </w:rPr>
        <w:t>31 </w:t>
      </w:r>
      <w:r w:rsidRPr="00950256">
        <w:rPr>
          <w:rFonts w:ascii="Segoe UI" w:eastAsia="Times New Roman" w:hAnsi="Segoe UI" w:cs="Segoe UI"/>
          <w:color w:val="FF0000"/>
          <w:sz w:val="24"/>
          <w:szCs w:val="24"/>
          <w:lang w:val="es-PA" w:eastAsia="es-PA"/>
        </w:rPr>
        <w:t>Y si alguien les pregunta: “¿Por qué </w:t>
      </w:r>
      <w:r w:rsidRPr="00950256">
        <w:rPr>
          <w:rFonts w:ascii="Segoe UI" w:eastAsia="Times New Roman" w:hAnsi="Segoe UI" w:cs="Segoe UI"/>
          <w:i/>
          <w:iCs/>
          <w:color w:val="FF0000"/>
          <w:sz w:val="24"/>
          <w:szCs w:val="24"/>
          <w:lang w:val="es-PA" w:eastAsia="es-PA"/>
        </w:rPr>
        <w:t>lo</w:t>
      </w:r>
      <w:r w:rsidRPr="00950256">
        <w:rPr>
          <w:rFonts w:ascii="Segoe UI" w:eastAsia="Times New Roman" w:hAnsi="Segoe UI" w:cs="Segoe UI"/>
          <w:color w:val="FF0000"/>
          <w:sz w:val="24"/>
          <w:szCs w:val="24"/>
          <w:lang w:val="es-PA" w:eastAsia="es-PA"/>
        </w:rPr>
        <w:t> desatan?”, de esta manera hablarán: “Porque el Señor lo necesita”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»</w:t>
      </w:r>
      <w:r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 xml:space="preserve"> 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32 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Entonces los enviados fueron y </w:t>
      </w:r>
      <w:r w:rsidRPr="00950256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PA" w:eastAsia="es-PA"/>
        </w:rPr>
        <w:t>lo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 encontraron como Él les había dicho. 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33 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Mientras desataban el pollino, sus dueños</w:t>
      </w:r>
      <w:r w:rsidRPr="0095025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5765c" w:tooltip="See footnote c" w:history="1">
        <w:r w:rsidRPr="00950256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95025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 les dijeron: «¿Por qué desatan el pollino?». 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34 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Les respondieron: «Porque el Señor lo necesita». 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35 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Lo trajeron a Jesús, y echando sus mantos sobre el pollino, pusieron a Jesús </w:t>
      </w:r>
      <w:r w:rsidRPr="00950256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PA" w:eastAsia="es-PA"/>
        </w:rPr>
        <w:t>sobre él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. 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36 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Y mientras Él iba avanzando, tendían sus mantos por el camino.</w:t>
      </w:r>
      <w:r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 xml:space="preserve"> 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37 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Cuando ya se acercaba, junto a la bajada del monte de los Olivos, toda la multitud de los discípulos, regocijándose, comenzó a alabar a Dios a gran voz por todas las maravillas</w:t>
      </w:r>
      <w:r w:rsidRPr="0095025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5769d" w:tooltip="See footnote d" w:history="1">
        <w:r w:rsidRPr="00950256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95025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 que habían visto, 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38 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diciendo:</w:t>
      </w:r>
      <w:r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 xml:space="preserve"> 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«¡</w:t>
      </w:r>
      <w:r w:rsidRPr="00950256">
        <w:rPr>
          <w:rFonts w:ascii="Segoe UI" w:eastAsia="Times New Roman" w:hAnsi="Segoe UI" w:cs="Segoe UI"/>
          <w:smallCaps/>
          <w:color w:val="000000"/>
          <w:sz w:val="24"/>
          <w:szCs w:val="24"/>
          <w:lang w:val="es-PA" w:eastAsia="es-PA"/>
        </w:rPr>
        <w:t>Bendito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 </w:t>
      </w:r>
      <w:r w:rsidRPr="00950256">
        <w:rPr>
          <w:rFonts w:ascii="Segoe UI" w:eastAsia="Times New Roman" w:hAnsi="Segoe UI" w:cs="Segoe UI"/>
          <w:smallCaps/>
          <w:color w:val="000000"/>
          <w:sz w:val="24"/>
          <w:szCs w:val="24"/>
          <w:lang w:val="es-PA" w:eastAsia="es-PA"/>
        </w:rPr>
        <w:t>el Rey que viene en el nombre del Señor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!</w:t>
      </w:r>
      <w:r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 xml:space="preserve"> 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¡Paz en el cielo y gloria en las alturas!».</w:t>
      </w:r>
      <w:r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 xml:space="preserve"> 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39 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Entonces algunos de los fariseos de </w:t>
      </w:r>
      <w:r w:rsidRPr="00950256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PA" w:eastAsia="es-PA"/>
        </w:rPr>
        <w:t>entre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 la multitud le dijeron: «Maestro, reprende a Tus discípulos». 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40 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Pero Él respondió: «Les digo que si estos se callan, las piedras clamarán».</w:t>
      </w:r>
      <w:r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 xml:space="preserve"> 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41 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Cuando Jesús se acercó, al ver la ciudad, lloró sobre ella, </w:t>
      </w:r>
      <w:r w:rsidRPr="0095025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42 </w:t>
      </w:r>
      <w:r w:rsidRPr="00950256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diciendo: </w:t>
      </w:r>
      <w:r w:rsidRPr="00950256">
        <w:rPr>
          <w:rFonts w:ascii="Segoe UI" w:eastAsia="Times New Roman" w:hAnsi="Segoe UI" w:cs="Segoe UI"/>
          <w:color w:val="FF0000"/>
          <w:sz w:val="24"/>
          <w:szCs w:val="24"/>
          <w:lang w:val="es-PA" w:eastAsia="es-PA"/>
        </w:rPr>
        <w:t>«¡Si tú también hubieras sabido en este día lo que conduce a la paz! Pero ahora está oculto a tus ojos.</w:t>
      </w:r>
    </w:p>
    <w:p w:rsidR="00950256" w:rsidRDefault="00950256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FF0000"/>
          <w:sz w:val="24"/>
          <w:szCs w:val="24"/>
          <w:lang w:val="es-PA" w:eastAsia="es-PA"/>
        </w:rPr>
      </w:pPr>
    </w:p>
    <w:p w:rsidR="00950256" w:rsidRDefault="00950256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u w:val="single"/>
          <w:lang w:val="es-PA" w:eastAsia="es-PA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u w:val="single"/>
          <w:lang w:val="es-PA" w:eastAsia="es-PA"/>
        </w:rPr>
        <w:t>Notas del Sermón</w:t>
      </w:r>
    </w:p>
    <w:p w:rsidR="00950256" w:rsidRDefault="00950256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</w:pPr>
      <w:r w:rsidRPr="00950256"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>1.)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 xml:space="preserve"> Él desea que hagamos ____</w:t>
      </w:r>
      <w:r w:rsidR="0054172B"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val="es-PA" w:eastAsia="es-PA"/>
        </w:rPr>
        <w:t>vida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>___ _____</w:t>
      </w:r>
      <w:r w:rsidR="0054172B"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val="es-PA" w:eastAsia="es-PA"/>
        </w:rPr>
        <w:t>con</w:t>
      </w:r>
      <w:r w:rsidR="0007055D"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>___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>_ Él.</w:t>
      </w:r>
    </w:p>
    <w:p w:rsidR="00950256" w:rsidRDefault="00950256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</w:pPr>
    </w:p>
    <w:p w:rsidR="00950256" w:rsidRDefault="00950256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</w:pPr>
    </w:p>
    <w:p w:rsidR="00950256" w:rsidRDefault="00950256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</w:pPr>
    </w:p>
    <w:p w:rsidR="00950256" w:rsidRDefault="00950256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>2.) Él tiene un auténtico deseo de ser ____</w:t>
      </w:r>
      <w:r w:rsidR="0054172B"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val="es-PA" w:eastAsia="es-PA"/>
        </w:rPr>
        <w:t>alabado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>___ y ____</w:t>
      </w:r>
      <w:r w:rsidR="0054172B"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val="es-PA" w:eastAsia="es-PA"/>
        </w:rPr>
        <w:t>adorado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>___.</w:t>
      </w:r>
    </w:p>
    <w:p w:rsidR="0007055D" w:rsidRDefault="0007055D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</w:pPr>
    </w:p>
    <w:p w:rsidR="0007055D" w:rsidRDefault="0007055D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</w:pPr>
    </w:p>
    <w:p w:rsidR="0007055D" w:rsidRDefault="0007055D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</w:pPr>
    </w:p>
    <w:p w:rsidR="0007055D" w:rsidRPr="00950256" w:rsidRDefault="0007055D" w:rsidP="009502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>3.) Él desea que los _____</w:t>
      </w:r>
      <w:r w:rsidR="0054172B"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val="es-PA" w:eastAsia="es-PA"/>
        </w:rPr>
        <w:t>perdidos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>____ se _____</w:t>
      </w:r>
      <w:r w:rsidR="0054172B"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val="es-PA" w:eastAsia="es-PA"/>
        </w:rPr>
        <w:t>salven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val="es-PA" w:eastAsia="es-PA"/>
        </w:rPr>
        <w:t xml:space="preserve">____. </w:t>
      </w:r>
    </w:p>
    <w:p w:rsidR="00950256" w:rsidRDefault="00950256" w:rsidP="00651572">
      <w:pPr>
        <w:spacing w:before="62"/>
        <w:rPr>
          <w:rFonts w:ascii="MS Reference Sans Serif" w:hAnsi="MS Reference Sans Serif"/>
          <w:color w:val="000000" w:themeColor="text1"/>
          <w:sz w:val="28"/>
          <w:szCs w:val="28"/>
          <w:u w:val="single"/>
          <w:lang w:val="es-PA"/>
        </w:rPr>
      </w:pPr>
    </w:p>
    <w:p w:rsidR="00651572" w:rsidRPr="00651572" w:rsidRDefault="00651572" w:rsidP="00651572">
      <w:pPr>
        <w:spacing w:before="62"/>
        <w:rPr>
          <w:rFonts w:ascii="MS Reference Sans Serif" w:hAnsi="MS Reference Sans Serif"/>
          <w:color w:val="000000" w:themeColor="text1"/>
          <w:sz w:val="28"/>
          <w:szCs w:val="28"/>
          <w:u w:val="single"/>
          <w:lang w:val="es-PA"/>
        </w:rPr>
      </w:pPr>
      <w:bookmarkStart w:id="0" w:name="_GoBack"/>
      <w:bookmarkEnd w:id="0"/>
    </w:p>
    <w:sectPr w:rsidR="00651572" w:rsidRPr="00651572" w:rsidSect="00A63C65"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EE" w:rsidRDefault="00B13FEE">
      <w:r>
        <w:separator/>
      </w:r>
    </w:p>
  </w:endnote>
  <w:endnote w:type="continuationSeparator" w:id="0">
    <w:p w:rsidR="00B13FEE" w:rsidRDefault="00B1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B13FEE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330D3C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EE" w:rsidRDefault="00B13FEE">
      <w:r>
        <w:separator/>
      </w:r>
    </w:p>
  </w:footnote>
  <w:footnote w:type="continuationSeparator" w:id="0">
    <w:p w:rsidR="00B13FEE" w:rsidRDefault="00B1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7055D"/>
    <w:rsid w:val="000744F4"/>
    <w:rsid w:val="00080A51"/>
    <w:rsid w:val="000C08F8"/>
    <w:rsid w:val="000E4866"/>
    <w:rsid w:val="0011742F"/>
    <w:rsid w:val="00126694"/>
    <w:rsid w:val="001909D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30D3C"/>
    <w:rsid w:val="00355616"/>
    <w:rsid w:val="003919AC"/>
    <w:rsid w:val="0039282D"/>
    <w:rsid w:val="00392A5F"/>
    <w:rsid w:val="003A50DE"/>
    <w:rsid w:val="003B6EB9"/>
    <w:rsid w:val="00421D9D"/>
    <w:rsid w:val="00451E98"/>
    <w:rsid w:val="004632F5"/>
    <w:rsid w:val="004B61DB"/>
    <w:rsid w:val="004C641D"/>
    <w:rsid w:val="004D071E"/>
    <w:rsid w:val="004D2878"/>
    <w:rsid w:val="004E56FB"/>
    <w:rsid w:val="00523974"/>
    <w:rsid w:val="00532648"/>
    <w:rsid w:val="0054172B"/>
    <w:rsid w:val="0056561A"/>
    <w:rsid w:val="00592CEE"/>
    <w:rsid w:val="005C6446"/>
    <w:rsid w:val="005C6DEB"/>
    <w:rsid w:val="00612BCC"/>
    <w:rsid w:val="00651572"/>
    <w:rsid w:val="006D1F00"/>
    <w:rsid w:val="00726D54"/>
    <w:rsid w:val="00787490"/>
    <w:rsid w:val="007A1FD6"/>
    <w:rsid w:val="007D0C91"/>
    <w:rsid w:val="007F4ADF"/>
    <w:rsid w:val="008030E2"/>
    <w:rsid w:val="008224E2"/>
    <w:rsid w:val="00823D00"/>
    <w:rsid w:val="008456E5"/>
    <w:rsid w:val="00867109"/>
    <w:rsid w:val="008747CE"/>
    <w:rsid w:val="008765DB"/>
    <w:rsid w:val="008A555A"/>
    <w:rsid w:val="008E17C9"/>
    <w:rsid w:val="008F6B32"/>
    <w:rsid w:val="00917E14"/>
    <w:rsid w:val="00933E4A"/>
    <w:rsid w:val="00950256"/>
    <w:rsid w:val="00992F43"/>
    <w:rsid w:val="009A32E4"/>
    <w:rsid w:val="009B78E3"/>
    <w:rsid w:val="009F3AD6"/>
    <w:rsid w:val="00A0377C"/>
    <w:rsid w:val="00A156EC"/>
    <w:rsid w:val="00A3669F"/>
    <w:rsid w:val="00A63C65"/>
    <w:rsid w:val="00A85E21"/>
    <w:rsid w:val="00AC4F02"/>
    <w:rsid w:val="00B110E9"/>
    <w:rsid w:val="00B13FEE"/>
    <w:rsid w:val="00B53C98"/>
    <w:rsid w:val="00B85C62"/>
    <w:rsid w:val="00B92B72"/>
    <w:rsid w:val="00BB147C"/>
    <w:rsid w:val="00BD3B07"/>
    <w:rsid w:val="00BF4BEB"/>
    <w:rsid w:val="00C05BAC"/>
    <w:rsid w:val="00C417E9"/>
    <w:rsid w:val="00C51638"/>
    <w:rsid w:val="00CB70F9"/>
    <w:rsid w:val="00CD1725"/>
    <w:rsid w:val="00D00C60"/>
    <w:rsid w:val="00E05A31"/>
    <w:rsid w:val="00E24E8E"/>
    <w:rsid w:val="00E25600"/>
    <w:rsid w:val="00E34B2D"/>
    <w:rsid w:val="00E559CB"/>
    <w:rsid w:val="00E723BD"/>
    <w:rsid w:val="00E75C03"/>
    <w:rsid w:val="00EA1BAA"/>
    <w:rsid w:val="00F43B03"/>
    <w:rsid w:val="00F679AA"/>
    <w:rsid w:val="00F81E6F"/>
    <w:rsid w:val="00F9133F"/>
    <w:rsid w:val="00FC5FEF"/>
    <w:rsid w:val="00FD6572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452BF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2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Lucas+19%3A29-42+&amp;version=N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Lucas+19%3A29-42+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Lucas+19%3A29-42+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Lucas+19%3A29-42+&amp;version=NBL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E3F9-4BC4-4000-9727-DE7DCFF0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3</cp:revision>
  <dcterms:created xsi:type="dcterms:W3CDTF">2022-04-10T01:11:00Z</dcterms:created>
  <dcterms:modified xsi:type="dcterms:W3CDTF">2022-04-10T01:24:00Z</dcterms:modified>
</cp:coreProperties>
</file>