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285085" w:rsidRDefault="006961B6" w:rsidP="00A618EF">
      <w:pPr>
        <w:jc w:val="center"/>
        <w:spacing w:line="480" w:lineRule="auto"/>
        <w:rPr>
          <w:rFonts w:ascii="MS Reference Sans Serif" w:cs="Courier New" w:eastAsia="Microsoft Yi Baiti" w:hAnsi="MS Reference Sans Serif"/>
          <w:sz w:val="28"/>
          <w:szCs w:val="28"/>
        </w:rPr>
      </w:pPr>
      <w:r>
        <w:rPr>
          <w:noProof/>
        </w:rPr>
        <w:drawing>
          <wp:inline distB="0" distL="0" distR="0" distT="0" wp14:anchorId="3A1876FA" wp14:editId="2FAFDB45">
            <wp:extent cx="3366135" cy="1028065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85" w:rsidRDefault="006961B6" w:rsidP="00285085" w:rsidRPr="00742998">
      <w:pPr>
        <w:spacing w:line="480" w:lineRule="auto"/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</w:pPr>
      <w:r w:rsidRPr="00451D51"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 xml:space="preserve">Adoración </w:t>
      </w:r>
      <w:r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>Dominical</w:t>
      </w:r>
      <w:r w:rsidRPr="00451D51"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 xml:space="preserve"> </w:t>
      </w:r>
      <w:r w:rsidRPr="00742998"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>–</w:t>
      </w:r>
      <w:r w:rsidR="00580594"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 xml:space="preserve"> 2</w:t>
      </w:r>
      <w:r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 xml:space="preserve"> </w:t>
      </w:r>
      <w:r w:rsidR="00235575"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>de Octubre</w:t>
      </w:r>
      <w:r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>, 202</w:t>
      </w:r>
      <w:r w:rsidR="001A5874">
        <w:rPr>
          <w:lang w:val="es-PA"/>
          <w:u w:val="single"/>
          <w:rFonts w:ascii="MS Reference Sans Serif" w:cs="Courier New" w:eastAsia="Microsoft Yi Baiti" w:hAnsi="MS Reference Sans Serif"/>
          <w:sz w:val="36"/>
          <w:szCs w:val="36"/>
        </w:rPr>
        <w:t>2</w:t>
      </w:r>
    </w:p>
    <w:p w:rsidR="00742998" w:rsidRDefault="006961B6" w:rsidP="00742998" w:rsidRPr="00451D51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 w:rsidRPr="00451D5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Bienvenida y anuncios</w:t>
      </w:r>
    </w:p>
    <w:p w:rsidR="00742998" w:rsidRDefault="006961B6" w:rsidP="00742998" w:rsidRPr="00451D51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 w:rsidRPr="00451D5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Oración de limpieza: </w:t>
      </w:r>
      <w:r w:rsidR="004A2EEC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Salmo</w:t>
      </w:r>
      <w:r w:rsidR="00206E8F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51</w:t>
      </w:r>
      <w:r w:rsidR="00652860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:1-2, 10</w:t>
      </w:r>
    </w:p>
    <w:p w:rsidR="00742998" w:rsidRDefault="00580594" w:rsidP="00742998" w:rsidRPr="002B4DB9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Llamado a la adoración </w:t>
      </w:r>
      <w:r w:rsidR="000F7AC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Salmo</w:t>
      </w:r>
      <w:r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145</w:t>
      </w:r>
      <w:r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:8-10</w:t>
      </w:r>
    </w:p>
    <w:p w:rsidR="00742998" w:rsidRDefault="006961B6" w:rsidP="00742998" w:rsidRPr="004A2EEC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 w:rsidRPr="00451D5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Adoración a través del canto</w:t>
      </w:r>
      <w:r w:rsidR="006C1CB6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</w:t>
      </w:r>
    </w:p>
    <w:p>
      <w:pPr>
        <w:ind w:firstLine="720"/>
        <w:spacing w:line="360" w:lineRule="auto"/>
      </w:pPr>
      <w:r>
        <w:rPr>
          <w:color w:val="000000"/>
          <w:rFonts w:ascii="MS Reference Sans Serif"/>
          <w:sz w:val="28"/>
        </w:rPr>
        <w:t>Adoración a través de las ofrendas</w:t>
      </w:r>
    </w:p>
    <w:p w:rsidR="00742998" w:rsidRDefault="006961B6" w:rsidP="00742998" w:rsidRPr="00451D51">
      <w:pPr>
        <w:ind w:firstLine="720"/>
        <w:spacing w:line="360" w:lineRule="auto"/>
        <w:rPr>
          <w:lang w:val="es-PA"/>
          <w:color w:val="C00000"/>
          <w:rFonts w:ascii="MS Reference Sans Serif" w:cs="Courier New" w:eastAsia="Microsoft Yi Baiti" w:hAnsi="MS Reference Sans Serif"/>
          <w:sz w:val="28"/>
          <w:szCs w:val="28"/>
        </w:rPr>
      </w:pPr>
      <w:r w:rsidRPr="00451D5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Oración de iluminación</w:t>
      </w:r>
    </w:p>
    <w:p>
      <w:pPr>
        <w:ind w:firstLine="720"/>
        <w:spacing w:line="360" w:lineRule="auto"/>
      </w:pPr>
      <w:r>
        <w:rPr>
          <w:color w:val="000000"/>
          <w:rFonts w:ascii="MS Reference Sans Serif"/>
          <w:sz w:val="28"/>
        </w:rPr>
        <w:t>Santa Cena</w:t>
      </w:r>
    </w:p>
    <w:p w:rsidR="00F71266" w:rsidRDefault="006961B6" w:rsidP="00742998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 w:rsidRPr="004D1DB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Sermón:</w:t>
      </w:r>
      <w:r w:rsidR="004A2EEC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El Pr</w:t>
      </w:r>
      <w:r w:rsidR="008341BA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i</w:t>
      </w:r>
      <w:r w:rsidR="004A2EEC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vilegio de</w:t>
      </w:r>
      <w:r w:rsidR="008341BA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</w:t>
      </w:r>
      <w:r w:rsidR="004A2EEC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La Oración</w:t>
      </w:r>
    </w:p>
    <w:p w:rsidR="00742998" w:rsidRDefault="006961B6" w:rsidP="00742998" w:rsidRPr="00F71266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 w:rsidRPr="00451D5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Respuesta</w:t>
      </w:r>
    </w:p>
    <w:p w:rsidR="00742998" w:rsidRDefault="00580594" w:rsidP="00742998" w:rsidRPr="00241FFB">
      <w:pPr>
        <w:ind w:firstLine="720"/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Bendición:</w:t>
      </w:r>
      <w:r w:rsidR="008341BA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2 Corintios</w:t>
      </w:r>
      <w:r w:rsidR="001464B6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13</w:t>
      </w:r>
      <w:r w:rsidR="001464B6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:11, 14</w:t>
      </w:r>
    </w:p>
    <w:p w:rsidR="00285085" w:rsidRDefault="006961B6" w:rsidP="00285085" w:rsidRPr="00742998">
      <w:pPr>
        <w:spacing w:line="360" w:lineRule="auto"/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048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:rsidR="0052540A" w:rsidRDefault="006961B6" w:rsidP="0052540A">
      <w:pPr>
        <w:spacing w:line="360" w:lineRule="auto"/>
        <w:rPr>
          <w:lang w:val="es-PA"/>
          <w:u w:val="single"/>
          <w:color w:val="000000"/>
          <w:rFonts w:ascii="MS Reference Sans Serif" w:cs="Courier New" w:eastAsia="Microsoft Yi Baiti" w:hAnsi="MS Reference Sans Serif"/>
          <w:sz w:val="36"/>
          <w:szCs w:val="36"/>
        </w:rPr>
      </w:pPr>
      <w:r w:rsidRPr="00451D51">
        <w:rPr>
          <w:lang w:val="es-PA"/>
          <w:u w:val="single"/>
          <w:color w:val="000000"/>
          <w:rFonts w:ascii="MS Reference Sans Serif" w:cs="Courier New" w:eastAsia="Microsoft Yi Baiti" w:hAnsi="MS Reference Sans Serif"/>
          <w:sz w:val="36"/>
          <w:szCs w:val="36"/>
        </w:rPr>
        <w:t>Anuncios para esta semana</w:t>
      </w:r>
    </w:p>
    <w:p>
      <w:pPr>
        <w:spacing w:line="360" w:lineRule="auto"/>
      </w:pPr>
      <w:r/>
    </w:p>
    <w:p>
      <w:pPr>
        <w:spacing w:line="360" w:lineRule="auto"/>
      </w:pPr>
      <w:r>
        <w:rPr>
          <w:b/>
          <w:color w:val="000000"/>
          <w:rFonts w:ascii="MS Reference Sans Serif"/>
          <w:sz w:val="28"/>
        </w:rPr>
        <w:t>Directorio de Fotos</w:t>
      </w:r>
      <w:r>
        <w:rPr>
          <w:color w:val="000000"/>
          <w:rFonts w:ascii="MS Reference Sans Serif"/>
          <w:sz w:val="28"/>
        </w:rPr>
        <w:t xml:space="preserve"> </w:t>
      </w:r>
      <w:r>
        <w:rPr>
          <w:color w:val="000000"/>
          <w:rFonts w:ascii="MS Reference Sans Serif"/>
        </w:rPr>
        <w:t>– Se tomarán fotos nuevas antes y después del servicio en las próximas tres semanas – 2, 9 y 16 de octubre. Por favor participe.</w:t>
      </w:r>
    </w:p>
    <w:p w:rsidR="000F7AC1" w:rsidRDefault="000F7AC1" w:rsidP="00580594">
      <w:pPr>
        <w:rPr>
          <w:bCs/>
          <w:lang w:val="es-PA"/>
          <w:b/>
          <w:color w:val="000000"/>
          <w:rFonts w:ascii="MS Reference Sans Serif" w:cs="Courier New" w:eastAsia="Microsoft Yi Baiti" w:hAnsi="MS Reference Sans Serif"/>
          <w:sz w:val="28"/>
          <w:szCs w:val="28"/>
        </w:rPr>
      </w:pPr>
    </w:p>
    <w:p w:rsidR="00580594" w:rsidRDefault="006961B6" w:rsidP="00580594" w:rsidRPr="00B80E49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 w:rsidRPr="00C90E29">
        <w:rPr>
          <w:bCs/>
          <w:lang w:val="es-PA"/>
          <w:b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Estudio bíblico </w:t>
      </w:r>
      <w:r w:rsidR="006C1CB6">
        <w:rPr>
          <w:bCs/>
          <w:lang w:val="es-PA"/>
          <w:b/>
          <w:color w:val="000000"/>
          <w:rFonts w:ascii="MS Reference Sans Serif" w:cs="Courier New" w:eastAsia="Microsoft Yi Baiti" w:hAnsi="MS Reference Sans Serif"/>
          <w:sz w:val="28"/>
          <w:szCs w:val="28"/>
        </w:rPr>
        <w:t>de los miércoles</w:t>
      </w:r>
      <w:r w:rsidRPr="00451D51"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 xml:space="preserve"> </w:t>
      </w:r>
      <w:r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  <w:t>–</w:t>
      </w:r>
      <w:r w:rsidR="004709A3"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 </w:t>
      </w:r>
      <w:r w:rsidR="00B65392">
        <w:rPr>
          <w:lang w:val="es-PA"/>
          <w:color w:val="000000"/>
          <w:rFonts w:ascii="MS Reference Sans Serif" w:cs="Courier New" w:eastAsia="Microsoft Yi Baiti" w:hAnsi="MS Reference Sans Serif"/>
        </w:rPr>
        <w:t>Únase con nosotros  a las 10:30am en la iglesia en nuestra nueva serie dirigida por Bryan: Como en Los Últimos Días de Noé.</w:t>
      </w:r>
    </w:p>
    <w:p w:rsidR="00C11982" w:rsidRDefault="00C11982" w:rsidP="00C11982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E36394" w:rsidRDefault="00E36394">
      <w:pPr>
        <w:rPr>
          <w:lang w:val="es-PA"/>
          <w:b/>
          <w:color w:val="000000"/>
          <w:rFonts w:ascii="MS Reference Sans Serif" w:cs="Courier New" w:eastAsia="Microsoft Yi Baiti" w:hAnsi="MS Reference Sans Serif"/>
        </w:rPr>
      </w:pPr>
    </w:p>
    <w:p w:rsidR="007776F7" w:rsidRDefault="00580594" w:rsidRPr="00AD23B7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lang w:val="es-PA"/>
          <w:b/>
          <w:color w:val="000000"/>
          <w:rFonts w:ascii="MS Reference Sans Serif" w:cs="Courier New" w:eastAsia="Microsoft Yi Baiti" w:hAnsi="MS Reference Sans Serif"/>
          <w:sz w:val="28"/>
        </w:rPr>
        <w:t>Estudio Bíblico</w:t>
      </w:r>
      <w:r w:rsidR="006961B6" w:rsidRPr="00AD23B7">
        <w:rPr>
          <w:lang w:val="es-PA"/>
          <w:b/>
          <w:color w:val="000000"/>
          <w:rFonts w:ascii="MS Reference Sans Serif" w:cs="Courier New" w:eastAsia="Microsoft Yi Baiti" w:hAnsi="MS Reference Sans Serif"/>
          <w:sz w:val="28"/>
        </w:rPr>
        <w:t xml:space="preserve"> para las damas</w:t>
      </w:r>
      <w:r w:rsidR="00AD23B7"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 – </w:t>
      </w:r>
      <w:r w:rsidR="00B65392"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Próximamente Comienza un nuevo estudio, </w:t>
      </w:r>
      <w:r>
        <w:rPr>
          <w:i/>
          <w:color w:val="000000"/>
          <w:rFonts w:ascii="MS Reference Sans Serif"/>
        </w:rPr>
        <w:t>No Le Des Un Asiento al Enemigo en Tu Mesa. Este próximo Jueves</w:t>
      </w:r>
      <w:r>
        <w:rPr>
          <w:color w:val="000000"/>
          <w:rFonts w:ascii="MS Reference Sans Serif"/>
        </w:rPr>
        <w:t xml:space="preserve"> 6 de octubre a las 10:00am en la iglesia. Contacte a Karen para mayor información.</w:t>
      </w:r>
    </w:p>
    <w:p w:rsidR="0091633C" w:rsidRDefault="006961B6" w:rsidP="0091633C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 w:rsidRPr="00BB03E5"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                                              </w:t>
      </w:r>
    </w:p>
    <w:p w:rsidR="00000D78" w:rsidRDefault="00000D78" w:rsidP="00000D78">
      <w:pPr>
        <w:rPr>
          <w:lang w:val="es-PA"/>
          <w:color w:val="000000"/>
          <w:rFonts w:ascii="MS Reference Sans Serif" w:cs="Courier New" w:eastAsia="Microsoft Yi Baiti" w:hAnsi="MS Reference Sans Serif"/>
          <w:sz w:val="28"/>
          <w:szCs w:val="28"/>
        </w:rPr>
      </w:pPr>
    </w:p>
    <w:p w:rsidR="007776F7" w:rsidRDefault="00B65392" w:rsidRPr="00B65392">
      <w:pPr>
        <w:rPr>
          <w:lang w:val="es-PA"/>
          <w:rFonts w:ascii="MS Reference Sans Serif" w:hAnsi="MS Reference Sans Serif"/>
        </w:rPr>
      </w:pPr>
    </w:p>
    <w:p w:rsidR="00AD23B7" w:rsidRDefault="00AD23B7" w:rsidP="0091633C">
      <w:pPr>
        <w:rPr>
          <w:lang w:val="es-VE"/>
          <w:b/>
          <w:u w:val="single"/>
          <w:color w:val="000000"/>
          <w:rFonts w:ascii="MS Reference Sans Serif"/>
          <w:sz w:val="28"/>
        </w:rPr>
      </w:pPr>
    </w:p>
    <w:p w:rsidR="00AD23B7" w:rsidRDefault="00AD23B7" w:rsidP="0091633C">
      <w:pPr>
        <w:rPr>
          <w:lang w:val="es-VE"/>
          <w:b/>
          <w:u w:val="single"/>
          <w:color w:val="000000"/>
          <w:rFonts w:ascii="MS Reference Sans Serif"/>
          <w:sz w:val="28"/>
        </w:rPr>
      </w:pPr>
    </w:p>
    <w:p w:rsidR="00AD23B7" w:rsidRDefault="00AD23B7" w:rsidP="0091633C">
      <w:pPr>
        <w:rPr>
          <w:lang w:val="es-VE"/>
          <w:b/>
          <w:u w:val="single"/>
          <w:color w:val="000000"/>
          <w:rFonts w:ascii="MS Reference Sans Serif"/>
          <w:sz w:val="28"/>
        </w:rPr>
      </w:pPr>
    </w:p>
    <w:p w:rsidR="00CE6CA0" w:rsidRDefault="00CE6CA0" w:rsidP="0091633C">
      <w:pPr>
        <w:rPr>
          <w:lang w:val="es-VE"/>
          <w:u w:val="single"/>
          <w:color w:val="000000"/>
          <w:rFonts w:ascii="MS Reference Sans Serif"/>
          <w:sz w:val="28"/>
        </w:rPr>
      </w:pPr>
    </w:p>
    <w:p w:rsidR="006C1CB6" w:rsidRDefault="006C1CB6" w:rsidP="0091633C">
      <w:pPr>
        <w:rPr>
          <w:lang w:val="es-VE"/>
          <w:u w:val="single"/>
          <w:color w:val="000000"/>
          <w:rFonts w:ascii="MS Reference Sans Serif"/>
          <w:sz w:val="28"/>
        </w:rPr>
      </w:pPr>
    </w:p>
    <w:p w:rsidR="006C1CB6" w:rsidRDefault="00B65392" w:rsidP="00F71266">
      <w:pPr>
        <w:rPr>
          <w:lang w:val="es-PA"/>
          <w:u w:val="single"/>
          <w:color w:val="000000"/>
          <w:rFonts w:ascii="MS Reference Sans Serif" w:cs="Courier New" w:eastAsia="Microsoft Yi Baiti" w:hAnsi="MS Reference Sans Serif"/>
          <w:sz w:val="32"/>
          <w:szCs w:val="32"/>
        </w:rPr>
      </w:pPr>
      <w:r>
        <w:rPr>
          <w:lang w:val="es-PA"/>
          <w:u w:val="single"/>
          <w:color w:val="000000"/>
          <w:rFonts w:ascii="MS Reference Sans Serif" w:cs="Courier New" w:eastAsia="Microsoft Yi Baiti" w:hAnsi="MS Reference Sans Serif"/>
          <w:sz w:val="32"/>
          <w:szCs w:val="32"/>
        </w:rPr>
        <w:t>La Oración (parte 2) - El Previlegio de la Oración</w:t>
      </w:r>
    </w:p>
    <w:p>
      <w:r/>
    </w:p>
    <w:p w:rsidR="0060661C" w:rsidRDefault="0060661C" w:rsidP="00F71266">
      <w:pPr>
        <w:rPr>
          <w:lang w:val="es-PA"/>
          <w:u w:val="none"/>
          <w:color w:val="000000"/>
          <w:rFonts w:ascii="MS Reference Sans Serif" w:cs="Courier New" w:eastAsia="Microsoft Yi Baiti" w:hAnsi="MS Reference Sans Serif"/>
          <w:sz w:val="32"/>
          <w:szCs w:val="32"/>
        </w:rPr>
      </w:pPr>
      <w:r>
        <w:rPr>
          <w:u w:val="none"/>
          <w:color w:val="000000"/>
          <w:rFonts w:ascii="MS Reference Sans Serif"/>
          <w:sz w:val="32"/>
        </w:rPr>
        <w:t>Cuando dijiste: Busquen Mi rostro, mi corazón te respondió: Tu rostro, Señor, buscaré. Salmo 27:8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bCs/>
          <w:lang w:val="es-PA"/>
          <w:b/>
          <w:u w:val="single"/>
          <w:color w:val="000000"/>
          <w:rFonts w:ascii="MS Reference Sans Serif" w:cs="Courier New" w:eastAsia="Microsoft Yi Baiti" w:hAnsi="MS Reference Sans Serif"/>
          <w:sz w:val="28"/>
        </w:rPr>
      </w:pPr>
      <w:r>
        <w:rPr>
          <w:bCs/>
          <w:lang w:val="es-PA"/>
          <w:b/>
          <w:u w:val="single"/>
          <w:color w:val="000000"/>
          <w:rFonts w:ascii="MS Reference Sans Serif" w:cs="Courier New" w:eastAsia="Microsoft Yi Baiti" w:hAnsi="MS Reference Sans Serif"/>
          <w:sz w:val="28"/>
        </w:rPr>
        <w:t>Notas del sermón</w:t>
      </w:r>
    </w:p>
    <w:p>
      <w:r/>
    </w:p>
    <w:p w:rsidR="0060661C" w:rsidRDefault="0060661C" w:rsidP="00F71266">
      <w:pPr>
        <w:rPr>
          <w:bCs/>
          <w:lang w:val="es-PA"/>
          <w:b/>
          <w:u w:val="none"/>
          <w:color w:val="000000"/>
          <w:rFonts w:ascii="MS Reference Sans Serif" w:cs="Courier New" w:eastAsia="Microsoft Yi Baiti" w:hAnsi="MS Reference Sans Serif"/>
          <w:sz w:val="28"/>
        </w:rPr>
      </w:pPr>
      <w:r>
        <w:rPr>
          <w:b/>
          <w:u w:val="none"/>
          <w:color w:val="000000"/>
          <w:rFonts w:ascii="MS Reference Sans Serif"/>
          <w:sz w:val="28"/>
        </w:rPr>
        <w:t>El privilegio (o el beneficio y las bendiciones) de la oración</w:t>
      </w:r>
    </w:p>
    <w:p w:rsidR="0066493D" w:rsidRDefault="0066493D" w:rsidP="00F71266" w:rsidRPr="0066493D">
      <w:pPr>
        <w:rPr>
          <w:bCs/>
          <w:lang w:val="es-PA"/>
          <w:b/>
          <w:color w:val="000000"/>
          <w:rFonts w:ascii="MS Reference Sans Serif" w:cs="Courier New" w:eastAsia="Microsoft Yi Baiti" w:hAnsi="MS Reference Sans Serif"/>
        </w:rPr>
      </w:pPr>
    </w:p>
    <w:p>
      <w:r>
        <w:rPr>
          <w:color w:val="000000"/>
          <w:rFonts w:ascii="MS Reference Sans Serif"/>
        </w:rPr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color w:val="000000"/>
          <w:rFonts w:ascii="MS Reference Sans Serif"/>
        </w:rPr>
        <w:t xml:space="preserve">1.) </w:t>
      </w:r>
      <w:r>
        <w:rPr>
          <w:color w:val="000000"/>
          <w:rFonts w:ascii="MS Reference Sans Serif"/>
          <w:sz w:val="28"/>
        </w:rPr>
        <w:t>Llegamos a estar en la presencia de Dios Todopoderoso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2.) </w:t>
      </w:r>
      <w:r>
        <w:rPr>
          <w:color w:val="000000"/>
          <w:rFonts w:ascii="MS Reference Sans Serif"/>
          <w:sz w:val="28"/>
        </w:rPr>
        <w:t>Esta es una de las principales formas de acercarnos a Él.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3.) </w:t>
      </w:r>
      <w:r>
        <w:rPr>
          <w:sz w:val="28"/>
        </w:rPr>
        <w:t>Él nos oye y nos escucha activamente como un Padre atento que nos quiere mucho.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4.) </w:t>
      </w:r>
      <w:r>
        <w:rPr>
          <w:color w:val="000000"/>
          <w:rFonts w:ascii="MS Reference Sans Serif"/>
          <w:sz w:val="28"/>
        </w:rPr>
        <w:t xml:space="preserve">Tenemos confianza, seguridad y consuelo al acercarnos a Él. 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  <w:sz w:val="28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  <w:sz w:val="28"/>
        </w:rPr>
        <w:t>5.) Es el antídoto contra el miedo, la preocupación y la ansiedad.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6.) </w:t>
      </w:r>
      <w:r>
        <w:rPr>
          <w:color w:val="000000"/>
          <w:rFonts w:ascii="MS Reference Sans Serif"/>
          <w:sz w:val="28"/>
        </w:rPr>
        <w:t>Ésta es una de las principales formas en que recibimos de Él.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lang w:val="es-PA"/>
          <w:color w:val="000000"/>
          <w:rFonts w:ascii="MS Reference Sans Serif" w:cs="Courier New" w:eastAsia="Microsoft Yi Baiti" w:hAnsi="MS Reference Sans Serif"/>
        </w:rPr>
        <w:t xml:space="preserve">7.) </w:t>
      </w:r>
      <w:r>
        <w:rPr>
          <w:color w:val="000000"/>
          <w:rFonts w:ascii="MS Reference Sans Serif"/>
          <w:sz w:val="28"/>
        </w:rPr>
        <w:t xml:space="preserve">Esta es una de las pricipales formas en que nos unimos a Él en sus planes para el  </w:t>
      </w:r>
    </w:p>
    <w:p>
      <w:r>
        <w:rPr>
          <w:color w:val="000000"/>
          <w:rFonts w:ascii="MS Reference Sans Serif"/>
          <w:sz w:val="28"/>
        </w:rPr>
        <w:t xml:space="preserve">    mundo, como también tanto a nivel local como global.</w:t>
      </w: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</w:p>
    <w:p w:rsidR="0060661C" w:rsidRDefault="0060661C" w:rsidP="00F71266">
      <w:pPr>
        <w:rPr>
          <w:lang w:val="es-PA"/>
          <w:color w:val="000000"/>
          <w:rFonts w:ascii="MS Reference Sans Serif" w:cs="Courier New" w:eastAsia="Microsoft Yi Baiti" w:hAnsi="MS Reference Sans Serif"/>
        </w:rPr>
      </w:pPr>
      <w:r>
        <w:rPr>
          <w:color w:val="000000"/>
          <w:rFonts w:ascii="MS Reference Sans Serif"/>
        </w:rPr>
        <w:t>Otras referencias Bíblicas: Juan 10:27; Hebreos 4:16; Mateo 28:20; Salmo 27:8; Santiago 4:8; Salmo 73:28; Jeremias 29:12; 1 Pedro 3:12; Jeremias 33:3; 1 Juan 5:14-15; Hebreos 4:16; Efesios 3:12; Salmo23:4; Filipenses 4:6-7</w:t>
      </w:r>
    </w:p>
    <w:sectPr w:rsidR="0060661C" w:rsidRPr="0060661C" w:rsidSect="00CE6CA0">
      <w:docGrid w:linePitch="360"/>
      <w:footerReference r:id="rId8" w:type="default"/>
      <w:pgSz w:w="12240" w:h="15840"/>
      <w:pgMar w:left="1152" w:right="900" w:top="576" w:bottom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DC" w:rsidRDefault="001636DC">
      <w:r>
        <w:separator/>
      </w:r>
    </w:p>
  </w:endnote>
  <w:endnote w:type="continuationSeparator" w:id="0">
    <w:p w:rsidR="001636DC" w:rsidRDefault="001636DC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072" w:rsidRPr="000627CC" w:rsidRDefault="006961B6" w:rsidP="00485072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DC" w:rsidRDefault="001636DC">
      <w:r>
        <w:separator/>
      </w:r>
    </w:p>
  </w:footnote>
  <w:footnote w:type="continuationSeparator" w:id="0">
    <w:p w:rsidR="001636DC" w:rsidRDefault="0016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5455458"/>
    <w:tmpl w:val="EF202CE6"/>
    <w:lvl w:ilvl="0" w:tplc="01CC625E">
      <w:numFmt w:val="decimal"/>
      <w:lvlText w:val="%1."/>
      <w:start w:val="1"/>
      <w:pPr>
        <w:ind w:left="720"/>
        <w:ind w:hanging="360"/>
      </w:pPr>
      <w:lvlJc w:val="left"/>
    </w:lvl>
    <w:lvl w:ilvl="1" w:tplc="243A4810">
      <w:numFmt w:val="decimal"/>
      <w:lvlText w:val="%2."/>
      <w:start w:val="1"/>
      <w:pPr>
        <w:ind w:left="1440"/>
        <w:ind w:hanging="1080"/>
      </w:pPr>
      <w:lvlJc w:val="left"/>
    </w:lvl>
    <w:lvl w:ilvl="2" w:tplc="F27E6246">
      <w:numFmt w:val="decimal"/>
      <w:lvlText w:val="%3."/>
      <w:start w:val="1"/>
      <w:pPr>
        <w:ind w:left="2160"/>
        <w:ind w:hanging="1980"/>
      </w:pPr>
      <w:lvlJc w:val="left"/>
    </w:lvl>
    <w:lvl w:ilvl="3" w:tplc="907A2D6A">
      <w:numFmt w:val="decimal"/>
      <w:lvlText w:val="%4."/>
      <w:start w:val="1"/>
      <w:pPr>
        <w:ind w:left="2880"/>
        <w:ind w:hanging="2520"/>
      </w:pPr>
      <w:lvlJc w:val="left"/>
    </w:lvl>
    <w:lvl w:ilvl="4" w:tplc="B858791A">
      <w:numFmt w:val="decimal"/>
      <w:lvlText w:val="%5."/>
      <w:start w:val="1"/>
      <w:pPr>
        <w:ind w:left="3600"/>
        <w:ind w:hanging="3240"/>
      </w:pPr>
      <w:lvlJc w:val="left"/>
    </w:lvl>
    <w:lvl w:ilvl="5" w:tplc="79E6C8CC">
      <w:numFmt w:val="decimal"/>
      <w:lvlText w:val="%6."/>
      <w:start w:val="1"/>
      <w:pPr>
        <w:ind w:left="4320"/>
        <w:ind w:hanging="4140"/>
      </w:pPr>
      <w:lvlJc w:val="left"/>
    </w:lvl>
    <w:lvl w:ilvl="6" w:tplc="F33CC62C">
      <w:numFmt w:val="decimal"/>
      <w:lvlText w:val="%7."/>
      <w:start w:val="1"/>
      <w:pPr>
        <w:ind w:left="5040"/>
        <w:ind w:hanging="4680"/>
      </w:pPr>
      <w:lvlJc w:val="left"/>
    </w:lvl>
    <w:lvl w:ilvl="7" w:tplc="08F611FE">
      <w:numFmt w:val="decimal"/>
      <w:lvlText w:val="%8."/>
      <w:start w:val="1"/>
      <w:pPr>
        <w:ind w:left="5760"/>
        <w:ind w:hanging="5400"/>
      </w:pPr>
      <w:lvlJc w:val="left"/>
    </w:lvl>
    <w:lvl w:ilvl="8" w:tplc="B1AEF966">
      <w:numFmt w:val="decimal"/>
      <w:lvlText w:val="%9."/>
      <w:start w:val="1"/>
      <w:pPr>
        <w:ind w:left="6480"/>
        <w:ind w:hanging="6300"/>
      </w:pPr>
      <w:lvlJc w:val="left"/>
    </w:lvl>
  </w:abstractNum>
  <w:abstractNum w:abstractNumId="1">
    <w:multiLevelType w:val="hybridMultilevel"/>
    <w:nsid w:val="15C97A8D"/>
    <w:tmpl w:val="F738D392"/>
    <w:lvl w:ilvl="0" w:tplc="E8489F18">
      <w:numFmt w:val="decimal"/>
      <w:lvlText w:val="%1.)"/>
      <w:start w:val="1"/>
      <w:pPr>
        <w:ind w:left="720"/>
        <w:ind w:hanging="360"/>
      </w:pPr>
      <w:lvlJc w:val="left"/>
    </w:lvl>
    <w:lvl w:ilvl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plc="0409001B">
      <w:numFmt w:val="lowerRoman"/>
      <w:lvlText w:val="%3."/>
      <w:start w:val="1"/>
      <w:pPr>
        <w:ind w:left="2160"/>
        <w:ind w:hanging="180"/>
      </w:pPr>
      <w:lvlJc w:val="right"/>
    </w:lvl>
    <w:lvl w:ilvl="3" w:tplc="0409000F">
      <w:numFmt w:val="decimal"/>
      <w:lvlText w:val="%4."/>
      <w:start w:val="1"/>
      <w:pPr>
        <w:ind w:left="2880"/>
        <w:ind w:hanging="360"/>
      </w:pPr>
      <w:lvlJc w:val="left"/>
    </w:lvl>
    <w:lvl w:ilvl="4" w:tplc="04090019">
      <w:numFmt w:val="lowerLetter"/>
      <w:lvlText w:val="%5."/>
      <w:start w:val="1"/>
      <w:pPr>
        <w:ind w:left="3600"/>
        <w:ind w:hanging="360"/>
      </w:pPr>
      <w:lvlJc w:val="left"/>
    </w:lvl>
    <w:lvl w:ilvl="5" w:tplc="0409001B">
      <w:numFmt w:val="lowerRoman"/>
      <w:lvlText w:val="%6."/>
      <w:start w:val="1"/>
      <w:pPr>
        <w:ind w:left="4320"/>
        <w:ind w:hanging="180"/>
      </w:pPr>
      <w:lvlJc w:val="right"/>
    </w:lvl>
    <w:lvl w:ilvl="6" w:tplc="0409000F">
      <w:numFmt w:val="decimal"/>
      <w:lvlText w:val="%7."/>
      <w:start w:val="1"/>
      <w:pPr>
        <w:ind w:left="5040"/>
        <w:ind w:hanging="360"/>
      </w:pPr>
      <w:lvlJc w:val="left"/>
    </w:lvl>
    <w:lvl w:ilvl="7" w:tplc="04090019">
      <w:numFmt w:val="lowerLetter"/>
      <w:lvlText w:val="%8."/>
      <w:start w:val="1"/>
      <w:pPr>
        <w:ind w:left="5760"/>
        <w:ind w:hanging="360"/>
      </w:pPr>
      <w:lvlJc w:val="left"/>
    </w:lvl>
    <w:lvl w:ilvl="8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44564E81"/>
    <w:tmpl w:val="C97C2D2E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96470"/>
  <w14:defaultImageDpi w14:val="32767"/>
  <w15:docId w15:val="{BD4B69CD-3651-4BC2-931D-514C99BAD863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en-US" w:bidi="ar-SA"/>
        <w:rFonts w:ascii="Calibri" w:eastAsiaTheme="minorHAnsi" w:hAnsiTheme="minorHAnsi" w:cstheme="minorBidi"/>
        <w:sz w:val="24"/>
        <w:szCs w:val="24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pPr>
      <w:outlineLvl w:val="0"/>
      <w:spacing w:before="480"/>
    </w:pPr>
    <w:rPr>
      <w:b/>
      <w:color w:val="345A8A"/>
      <w:sz w:val="32"/>
    </w:rPr>
  </w:style>
  <w:style w:type="paragraph" w:styleId="Ttulo2">
    <w:name w:val="Heading 2"/>
    <w:basedOn w:val="Normal"/>
    <w:pPr>
      <w:outlineLvl w:val="1"/>
      <w:spacing w:before="200"/>
    </w:pPr>
    <w:rPr>
      <w:b/>
      <w:color w:val="4F81BD"/>
      <w:sz w:val="26"/>
    </w:rPr>
  </w:style>
  <w:style w:type="paragraph" w:styleId="Ttulo3">
    <w:name w:val="Heading 3"/>
    <w:basedOn w:val="Normal"/>
    <w:link w:val="Ttulo3Car"/>
    <w:pPr>
      <w:outlineLvl w:val="2"/>
      <w:spacing w:before="200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u w:val="single"/>
      <w:color w:val="0563C1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cs="Times New Roman" w:hAnsi="Times New Roman"/>
    </w:rPr>
  </w:style>
  <w:style w:type="character" w:styleId="text">
    <w:name w:val="text"/>
    <w:basedOn w:val="Fuentedeprrafopredeter"/>
    <w:rsid w:val="00C90705"/>
  </w:style>
  <w:style w:type="character" w:styleId="small-caps">
    <w:name w:val="small-caps"/>
    <w:basedOn w:val="Fuentedeprrafopredeter"/>
    <w:rsid w:val="00C90705"/>
  </w:style>
  <w:style w:type="character" w:styleId="Ttulo1Car">
    <w:name w:val="Título 1 Car"/>
    <w:basedOn w:val="Fuentedeprrafopredeter"/>
    <w:link w:val="Ttulo1"/>
    <w:uiPriority w:val="9"/>
    <w:rsid w:val="00273445"/>
    <w:rPr>
      <w:bCs/>
      <w:kern w:val="36"/>
      <w:b/>
      <w:rFonts w:ascii="Times New Roman" w:cs="Times New Roman" w:eastAsia="Times New Roman" w:hAnsi="Times New Roman"/>
      <w:sz w:val="48"/>
      <w:szCs w:val="48"/>
    </w:rPr>
  </w:style>
  <w:style w:type="character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qFormat/>
    <w:basedOn w:val="Normal"/>
    <w:uiPriority w:val="34"/>
    <w:rsid w:val="00B17F44"/>
    <w:pPr>
      <w:ind w:left="720"/>
      <w:contextualSpacing/>
    </w:pPr>
  </w:style>
  <w:style w:type="character" w:styleId="woj">
    <w:name w:val="woj"/>
    <w:basedOn w:val="Fuentedeprrafopredeter"/>
    <w:rsid w:val="00864297"/>
  </w:style>
  <w:style w:type="character" w:styleId="passage-display-bcv">
    <w:name w:val="passage-display-bcv"/>
    <w:basedOn w:val="Fuentedeprrafopredeter"/>
    <w:rsid w:val="00B80E49"/>
  </w:style>
  <w:style w:type="paragraph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cs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cs="Segoe UI" w:hAnsi="Segoe UI"/>
      <w:sz w:val="18"/>
      <w:szCs w:val="18"/>
    </w:rPr>
  </w:style>
  <w:style w:type="character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cs="Segoe UI" w:hAnsi="Segoe UI"/>
      <w:sz w:val="18"/>
      <w:szCs w:val="18"/>
    </w:rPr>
  </w:style>
  <w:style w:type="paragraph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cs="Times New Roman" w:eastAsia="Times New Roman" w:hAnsi="Times New Roman"/>
    </w:rPr>
  </w:style>
  <w:style w:type="character" w:styleId="indent-1-breaks">
    <w:name w:val="indent-1-breaks"/>
    <w:basedOn w:val="Fuentedeprrafopredeter"/>
    <w:rsid w:val="001F640B"/>
  </w:style>
  <w:style w:type="character" w:styleId="chapternum">
    <w:name w:val="chapternum"/>
    <w:basedOn w:val="Fuentedeprrafopredeter"/>
    <w:rsid w:val="000558F5"/>
  </w:style>
  <w:style w:type="paragraph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cs="Times New Roman" w:eastAsia="Times New Roman" w:hAnsi="Times New Roman"/>
    </w:rPr>
  </w:style>
  <w:style w:type="character" w:styleId="Ttulo3Car">
    <w:name w:val="Título 3 Car"/>
    <w:basedOn w:val="Fuentedeprrafopredeter"/>
    <w:link w:val="Ttulo3"/>
    <w:uiPriority w:val="9"/>
    <w:semiHidden/>
    <w:rsid w:val="003F7013"/>
    <w:rPr>
      <w:color w:val="1F4D78"/>
      <w:rFonts w:ascii="Calibri Light" w:eastAsiaTheme="majorEastAsia" w:hAnsiTheme="majorHAnsi" w:cstheme="majorBidi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1.jpeg"/><Relationship Id="rId12" Type="http://schemas.openxmlformats.org/officeDocument/2006/relationships/image" Target="media/image1.jpeg"/><Relationship Id="rId13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Andrews</dc:creator>
  <cp:lastModifiedBy>Andrés Coello</cp:lastModifiedBy>
  <cp:revision>4</cp:revision>
  <cp:lastPrinted>2019-06-23T12:04:00Z</cp:lastPrinted>
  <dcterms:created xsi:type="dcterms:W3CDTF">2022-09-25T04:56:00Z</dcterms:created>
  <dcterms:modified xsi:type="dcterms:W3CDTF">2022-09-25T05:32:00Z</dcterms:modified>
</cp:coreProperties>
</file>