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4BA86CFB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12-14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911F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Are All Accountable?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E7CB6BD" w14:textId="06F03164" w:rsidR="00A7656F" w:rsidRPr="00A7656F" w:rsidRDefault="00A7656F" w:rsidP="00A7656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A7656F">
        <w:rPr>
          <w:rFonts w:ascii="Helvetica Neue" w:hAnsi="Helvetica Neue"/>
          <w:bCs/>
          <w:color w:val="000000"/>
        </w:rPr>
        <w:t>Therefore, just as sin came into the world through one man, and death through sin, and so death spread to all men because all sinned— </w:t>
      </w:r>
      <w:r w:rsidRPr="00A7656F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A7656F">
        <w:rPr>
          <w:rFonts w:ascii="Helvetica Neue" w:hAnsi="Helvetica Neue"/>
          <w:bCs/>
          <w:color w:val="000000"/>
        </w:rPr>
        <w:t>for sin indeed was in the world before the law was given, but sin is not counted where there is no law. </w:t>
      </w:r>
      <w:r w:rsidRPr="00A7656F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A7656F">
        <w:rPr>
          <w:rFonts w:ascii="Helvetica Neue" w:hAnsi="Helvetica Neue"/>
          <w:bCs/>
          <w:color w:val="000000"/>
        </w:rPr>
        <w:t xml:space="preserve">Yet death reigned from Adam to Moses, even over those whose sinning was not like the transgression of Adam, who was a type of the </w:t>
      </w:r>
      <w:r w:rsidR="001910C0">
        <w:rPr>
          <w:rFonts w:ascii="Helvetica Neue" w:hAnsi="Helvetica Neue"/>
          <w:bCs/>
          <w:color w:val="000000"/>
        </w:rPr>
        <w:t>O</w:t>
      </w:r>
      <w:r w:rsidRPr="00A7656F">
        <w:rPr>
          <w:rFonts w:ascii="Helvetica Neue" w:hAnsi="Helvetica Neue"/>
          <w:bCs/>
          <w:color w:val="000000"/>
        </w:rPr>
        <w:t>ne who was to come.</w:t>
      </w:r>
    </w:p>
    <w:p w14:paraId="3A0358E7" w14:textId="77777777" w:rsidR="00AB4868" w:rsidRDefault="00AB486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56A9C69B" w14:textId="60CEE53F" w:rsidR="00C23478" w:rsidRDefault="00960A25" w:rsidP="007B1721">
      <w:pPr>
        <w:rPr>
          <w:rFonts w:ascii="Helvetica Neue" w:hAnsi="Helvetica Neue"/>
          <w:bCs/>
          <w:color w:val="000000"/>
        </w:rPr>
      </w:pPr>
      <w:r w:rsidRPr="00960A25">
        <w:rPr>
          <w:rFonts w:ascii="Helvetica Neue" w:hAnsi="Helvetica Neue"/>
          <w:bCs/>
          <w:color w:val="000000"/>
        </w:rPr>
        <w:t>Main Question:</w:t>
      </w:r>
      <w:r>
        <w:rPr>
          <w:rFonts w:ascii="Helvetica Neue" w:hAnsi="Helvetica Neue"/>
          <w:bCs/>
          <w:color w:val="000000"/>
        </w:rPr>
        <w:t xml:space="preserve"> What happens to fetuses, unborn babies, infants, young children, and certain kinds of mentally handicapped people who die in this state? Do they go to heaven?</w:t>
      </w:r>
    </w:p>
    <w:p w14:paraId="5F83ABF0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042805F1" w14:textId="4E099B6C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Answer: </w:t>
      </w:r>
    </w:p>
    <w:p w14:paraId="4780F057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2FBAF890" w14:textId="5F8C147A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3B181ACA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76AED26E" w14:textId="4828C946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F869E55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329D4CB6" w14:textId="798D4279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D47FE4F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650EE93D" w14:textId="50D7DF08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1A29FB12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098CAF6B" w14:textId="731E56E1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414B02EE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39AC1699" w14:textId="6A5E113D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0355452E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254473A0" w14:textId="35C84E11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04E1DEFD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6C8B5742" w14:textId="6067B425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5A7FD237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2E889CBF" w14:textId="28D88930" w:rsidR="00960A25" w:rsidRDefault="00960A25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3D30B17F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1CBE5142" w14:textId="77777777" w:rsidR="0045459E" w:rsidRDefault="0045459E" w:rsidP="007B1721">
      <w:pPr>
        <w:rPr>
          <w:rFonts w:ascii="Helvetica Neue" w:hAnsi="Helvetica Neue"/>
          <w:bCs/>
          <w:color w:val="000000"/>
        </w:rPr>
      </w:pPr>
    </w:p>
    <w:p w14:paraId="7C2D2310" w14:textId="7C9F6EED" w:rsidR="00816381" w:rsidRDefault="00816381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does this matter? Is there any reason we should know this? What good does it do for us to study and be informed about this issue?</w:t>
      </w:r>
    </w:p>
    <w:p w14:paraId="4D10009A" w14:textId="77777777" w:rsidR="00816381" w:rsidRDefault="00816381" w:rsidP="007B1721">
      <w:pPr>
        <w:rPr>
          <w:rFonts w:ascii="Helvetica Neue" w:hAnsi="Helvetica Neue"/>
          <w:bCs/>
          <w:color w:val="000000"/>
        </w:rPr>
      </w:pPr>
    </w:p>
    <w:p w14:paraId="1D1E7365" w14:textId="47ECA003" w:rsidR="00816381" w:rsidRDefault="00816381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72D21CA8" w14:textId="77777777" w:rsidR="00816381" w:rsidRDefault="00816381" w:rsidP="007B1721">
      <w:pPr>
        <w:rPr>
          <w:rFonts w:ascii="Helvetica Neue" w:hAnsi="Helvetica Neue"/>
          <w:bCs/>
          <w:color w:val="000000"/>
        </w:rPr>
      </w:pPr>
    </w:p>
    <w:p w14:paraId="4AD35527" w14:textId="57F1924B" w:rsidR="00816381" w:rsidRDefault="00816381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C819A34" w14:textId="77777777" w:rsidR="00816381" w:rsidRDefault="00816381" w:rsidP="007B1721">
      <w:pPr>
        <w:rPr>
          <w:rFonts w:ascii="Helvetica Neue" w:hAnsi="Helvetica Neue"/>
          <w:bCs/>
          <w:color w:val="000000"/>
        </w:rPr>
      </w:pPr>
    </w:p>
    <w:p w14:paraId="3899B3ED" w14:textId="48DAF40E" w:rsidR="00816381" w:rsidRDefault="00816381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34323AE" w14:textId="77777777" w:rsidR="00960A25" w:rsidRDefault="00960A25" w:rsidP="007B1721">
      <w:pPr>
        <w:rPr>
          <w:rFonts w:ascii="Helvetica Neue" w:hAnsi="Helvetica Neue"/>
          <w:bCs/>
          <w:color w:val="000000"/>
        </w:rPr>
      </w:pPr>
    </w:p>
    <w:p w14:paraId="09BB1D42" w14:textId="77777777" w:rsidR="00960A25" w:rsidRPr="00F007E2" w:rsidRDefault="00960A25" w:rsidP="007B1721">
      <w:pPr>
        <w:rPr>
          <w:rFonts w:ascii="Helvetica Neue" w:hAnsi="Helvetica Neue"/>
          <w:bCs/>
          <w:color w:val="000000"/>
        </w:rPr>
      </w:pPr>
    </w:p>
    <w:sectPr w:rsidR="00960A25" w:rsidRPr="00F007E2" w:rsidSect="003B24A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9"/>
  </w:num>
  <w:num w:numId="2" w16cid:durableId="1866626257">
    <w:abstractNumId w:val="15"/>
  </w:num>
  <w:num w:numId="3" w16cid:durableId="634338138">
    <w:abstractNumId w:val="5"/>
  </w:num>
  <w:num w:numId="4" w16cid:durableId="5523532">
    <w:abstractNumId w:val="4"/>
  </w:num>
  <w:num w:numId="5" w16cid:durableId="743184216">
    <w:abstractNumId w:val="3"/>
  </w:num>
  <w:num w:numId="6" w16cid:durableId="627515208">
    <w:abstractNumId w:val="7"/>
  </w:num>
  <w:num w:numId="7" w16cid:durableId="655888550">
    <w:abstractNumId w:val="20"/>
  </w:num>
  <w:num w:numId="8" w16cid:durableId="1475878815">
    <w:abstractNumId w:val="13"/>
  </w:num>
  <w:num w:numId="9" w16cid:durableId="821118140">
    <w:abstractNumId w:val="2"/>
  </w:num>
  <w:num w:numId="10" w16cid:durableId="1370959107">
    <w:abstractNumId w:val="17"/>
  </w:num>
  <w:num w:numId="11" w16cid:durableId="926764833">
    <w:abstractNumId w:val="19"/>
  </w:num>
  <w:num w:numId="12" w16cid:durableId="749346668">
    <w:abstractNumId w:val="6"/>
  </w:num>
  <w:num w:numId="13" w16cid:durableId="1308557444">
    <w:abstractNumId w:val="18"/>
  </w:num>
  <w:num w:numId="14" w16cid:durableId="1888370732">
    <w:abstractNumId w:val="1"/>
  </w:num>
  <w:num w:numId="15" w16cid:durableId="1005091887">
    <w:abstractNumId w:val="16"/>
  </w:num>
  <w:num w:numId="16" w16cid:durableId="2090619237">
    <w:abstractNumId w:val="11"/>
  </w:num>
  <w:num w:numId="17" w16cid:durableId="1951280973">
    <w:abstractNumId w:val="12"/>
  </w:num>
  <w:num w:numId="18" w16cid:durableId="1552383241">
    <w:abstractNumId w:val="0"/>
  </w:num>
  <w:num w:numId="19" w16cid:durableId="1837762015">
    <w:abstractNumId w:val="14"/>
  </w:num>
  <w:num w:numId="20" w16cid:durableId="1343167204">
    <w:abstractNumId w:val="10"/>
  </w:num>
  <w:num w:numId="21" w16cid:durableId="1873419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785B"/>
    <w:rsid w:val="001C01C8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604E"/>
    <w:rsid w:val="0092018B"/>
    <w:rsid w:val="00925D0B"/>
    <w:rsid w:val="0092785C"/>
    <w:rsid w:val="00930189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7656F"/>
    <w:rsid w:val="00A839C1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184</cp:revision>
  <cp:lastPrinted>2024-03-09T17:50:00Z</cp:lastPrinted>
  <dcterms:created xsi:type="dcterms:W3CDTF">2019-02-22T20:06:00Z</dcterms:created>
  <dcterms:modified xsi:type="dcterms:W3CDTF">2024-05-04T18:59:00Z</dcterms:modified>
</cp:coreProperties>
</file>