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3D25DD4E" w:rsidR="00285085" w:rsidRPr="000627CC" w:rsidRDefault="000547BB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841467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16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7A2B97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noviembre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2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4034"/>
      </w:tblGrid>
      <w:tr w:rsidR="00562C2D" w:rsidRPr="00562C2D" w14:paraId="37279BA3" w14:textId="35F42F72" w:rsidTr="00546F9C">
        <w:tc>
          <w:tcPr>
            <w:tcW w:w="8505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593CCFA5" w:rsidR="00562C2D" w:rsidRPr="00562C2D" w:rsidRDefault="00562C2D" w:rsidP="00F3326B">
            <w:pPr>
              <w:spacing w:line="360" w:lineRule="auto"/>
              <w:ind w:right="2082" w:hanging="108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F6D58B" wp14:editId="746AFED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F3326B" w14:paraId="2FAB9445" w14:textId="189A8348" w:rsidTr="00546F9C">
        <w:tc>
          <w:tcPr>
            <w:tcW w:w="8505" w:type="dxa"/>
          </w:tcPr>
          <w:p w14:paraId="058A8F64" w14:textId="64953148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Isaías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44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22</w:t>
            </w:r>
          </w:p>
        </w:tc>
        <w:tc>
          <w:tcPr>
            <w:tcW w:w="4034" w:type="dxa"/>
            <w:vMerge/>
          </w:tcPr>
          <w:p w14:paraId="7AAB2AF5" w14:textId="77777777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841467" w14:paraId="671F37D3" w14:textId="139BF5FD" w:rsidTr="00546F9C">
        <w:tc>
          <w:tcPr>
            <w:tcW w:w="8505" w:type="dxa"/>
          </w:tcPr>
          <w:p w14:paraId="6463E398" w14:textId="0831AE72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Romanos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5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-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2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841467" w14:paraId="24D1E54B" w14:textId="53FE8F30" w:rsidTr="00546F9C">
        <w:tc>
          <w:tcPr>
            <w:tcW w:w="8505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841467" w14:paraId="3F29B066" w14:textId="000AE91B" w:rsidTr="00546F9C">
        <w:tc>
          <w:tcPr>
            <w:tcW w:w="8505" w:type="dxa"/>
          </w:tcPr>
          <w:p w14:paraId="235641DE" w14:textId="2B73FD1C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732563" w14:paraId="4F91D333" w14:textId="589627C8" w:rsidTr="00546F9C">
        <w:tc>
          <w:tcPr>
            <w:tcW w:w="8505" w:type="dxa"/>
          </w:tcPr>
          <w:p w14:paraId="3D610F39" w14:textId="13F336E8" w:rsidR="00562C2D" w:rsidRPr="00732563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732563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841467" w14:paraId="0CF92824" w14:textId="5644C5E9" w:rsidTr="00546F9C">
        <w:tc>
          <w:tcPr>
            <w:tcW w:w="8505" w:type="dxa"/>
          </w:tcPr>
          <w:p w14:paraId="28602F09" w14:textId="305D6242" w:rsidR="00562C2D" w:rsidRPr="00F3326B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84146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Sermón: Romanos 8:3 – Pecado Condenado (Parte 2)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546F9C">
        <w:tc>
          <w:tcPr>
            <w:tcW w:w="8505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546F9C">
        <w:tc>
          <w:tcPr>
            <w:tcW w:w="8505" w:type="dxa"/>
          </w:tcPr>
          <w:p w14:paraId="47A8290A" w14:textId="7486D78C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841467" w:rsidRPr="00C74579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Apocal</w:t>
            </w:r>
            <w:r w:rsidR="00C74579" w:rsidRPr="00C74579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i</w:t>
            </w:r>
            <w:r w:rsidR="00841467" w:rsidRPr="00C74579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psis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FA01DF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5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732563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</w:t>
            </w:r>
            <w:r w:rsidR="00FA01DF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Anuncios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esta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semana</w:t>
      </w:r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73B859BD" w14:textId="47D4430E" w:rsidR="00546F9C" w:rsidRPr="00FA01DF" w:rsidRDefault="00FA01DF" w:rsidP="00546F9C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A01DF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Noche especial de adoración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–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Este viernes, a las 4:30pm, ¡Incluye comida y compartir! </w:t>
      </w:r>
      <w:r w:rsidRPr="00FA01D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¡Ún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ans</w:t>
      </w:r>
      <w:r w:rsidRPr="00FA01D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 a nosotros!</w:t>
      </w:r>
    </w:p>
    <w:p w14:paraId="27B9D01F" w14:textId="77777777" w:rsidR="00546F9C" w:rsidRDefault="00546F9C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51892872" w14:textId="77777777" w:rsidR="009050EF" w:rsidRDefault="009050EF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47B99E0A" w14:textId="32C69066" w:rsidR="0099260E" w:rsidRPr="00707C8A" w:rsidRDefault="00FA01DF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FA01DF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Todos los estudios entre semana</w:t>
      </w:r>
      <w:r w:rsidR="00707C8A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A01D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¡Nos reuniremos como de costumbre esta semana (mixto, mujeres, hombres y jóvenes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!</w:t>
      </w:r>
      <w:r w:rsidRPr="00FA01DF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)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5B427427" w14:textId="31034A35" w:rsidR="00560BF3" w:rsidRPr="00560BF3" w:rsidRDefault="00560BF3" w:rsidP="00560BF3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560BF3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Actualización financiera de 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noviembre</w:t>
      </w:r>
      <w:r w:rsidRPr="00560BF3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:   </w:t>
      </w:r>
      <w:r w:rsidRPr="00560B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Ingresos del 2025: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Pr="00560B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$1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63</w:t>
      </w:r>
      <w:r w:rsidRPr="00560B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055</w:t>
      </w:r>
      <w:r w:rsidRPr="00560B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,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7</w:t>
      </w:r>
      <w:r w:rsidRPr="00560B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2</w:t>
      </w:r>
    </w:p>
    <w:p w14:paraId="6A9AD787" w14:textId="77777777" w:rsidR="009050EF" w:rsidRDefault="009050EF" w:rsidP="00FB4C3E">
      <w:pPr>
        <w:ind w:right="-421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31F766E3" w14:textId="42D87A09" w:rsidR="00127AD7" w:rsidRDefault="00560BF3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Style w:val="rynqvb"/>
          <w:rFonts w:ascii="MS Reference Sans Serif" w:hAnsi="MS Reference Sans Serif"/>
          <w:bCs/>
          <w:lang w:val="es-PA"/>
        </w:rPr>
        <w:t xml:space="preserve">                                                                    </w:t>
      </w:r>
      <w:r w:rsidRPr="005D00EE">
        <w:rPr>
          <w:rStyle w:val="rynqvb"/>
          <w:rFonts w:ascii="MS Reference Sans Serif" w:hAnsi="MS Reference Sans Serif"/>
          <w:bCs/>
          <w:u w:val="single"/>
          <w:lang w:val="es-PA"/>
        </w:rPr>
        <w:t>Gastos</w:t>
      </w:r>
      <w:r>
        <w:rPr>
          <w:rStyle w:val="rynqvb"/>
          <w:rFonts w:ascii="MS Reference Sans Serif" w:hAnsi="MS Reference Sans Serif"/>
          <w:b/>
          <w:sz w:val="30"/>
          <w:szCs w:val="30"/>
          <w:u w:val="single"/>
          <w:lang w:val="es-PA"/>
        </w:rPr>
        <w:t xml:space="preserve"> 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del 2025: _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 xml:space="preserve"> 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$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164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.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733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,</w:t>
      </w:r>
      <w:r>
        <w:rPr>
          <w:rStyle w:val="rynqvb"/>
          <w:rFonts w:ascii="MS Reference Sans Serif" w:hAnsi="MS Reference Sans Serif"/>
          <w:bCs/>
          <w:u w:val="single"/>
          <w:lang w:val="es-PA"/>
        </w:rPr>
        <w:t>129</w:t>
      </w:r>
    </w:p>
    <w:p w14:paraId="0321411D" w14:textId="2B2E9541" w:rsidR="00FA01DF" w:rsidRDefault="00560BF3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Style w:val="rynqvb"/>
          <w:rFonts w:ascii="MS Reference Sans Serif" w:hAnsi="MS Reference Sans Serif"/>
          <w:bCs/>
          <w:lang w:val="es-PA"/>
        </w:rPr>
        <w:t xml:space="preserve">                                                                    </w:t>
      </w:r>
      <w:r>
        <w:rPr>
          <w:rStyle w:val="rynqvb"/>
          <w:rFonts w:ascii="MS Reference Sans Serif" w:hAnsi="MS Reference Sans Serif"/>
          <w:bCs/>
          <w:lang w:val="es-PA"/>
        </w:rPr>
        <w:t>Ingresos Netos:</w:t>
      </w:r>
      <w:r>
        <w:rPr>
          <w:rStyle w:val="rynqvb"/>
          <w:rFonts w:ascii="MS Reference Sans Serif" w:hAnsi="MS Reference Sans Serif"/>
          <w:bCs/>
          <w:lang w:val="es-PA"/>
        </w:rPr>
        <w:t xml:space="preserve">      </w:t>
      </w:r>
      <w:r w:rsidRPr="00560BF3">
        <w:rPr>
          <w:rStyle w:val="rynqvb"/>
          <w:rFonts w:ascii="MS Reference Sans Serif" w:hAnsi="MS Reference Sans Serif"/>
          <w:b/>
          <w:lang w:val="es-PA"/>
        </w:rPr>
        <w:t>$-1</w:t>
      </w:r>
      <w:r>
        <w:rPr>
          <w:rStyle w:val="rynqvb"/>
          <w:rFonts w:ascii="MS Reference Sans Serif" w:hAnsi="MS Reference Sans Serif"/>
          <w:b/>
          <w:lang w:val="es-PA"/>
        </w:rPr>
        <w:t>.</w:t>
      </w:r>
      <w:r w:rsidRPr="00560BF3">
        <w:rPr>
          <w:rStyle w:val="rynqvb"/>
          <w:rFonts w:ascii="MS Reference Sans Serif" w:hAnsi="MS Reference Sans Serif"/>
          <w:b/>
          <w:lang w:val="es-PA"/>
        </w:rPr>
        <w:t>677</w:t>
      </w:r>
      <w:r>
        <w:rPr>
          <w:rStyle w:val="rynqvb"/>
          <w:rFonts w:ascii="MS Reference Sans Serif" w:hAnsi="MS Reference Sans Serif"/>
          <w:b/>
          <w:lang w:val="es-PA"/>
        </w:rPr>
        <w:t>,</w:t>
      </w:r>
      <w:r w:rsidRPr="00560BF3">
        <w:rPr>
          <w:rStyle w:val="rynqvb"/>
          <w:rFonts w:ascii="MS Reference Sans Serif" w:hAnsi="MS Reference Sans Serif"/>
          <w:b/>
          <w:lang w:val="es-PA"/>
        </w:rPr>
        <w:t>47</w:t>
      </w:r>
    </w:p>
    <w:p w14:paraId="7B58D027" w14:textId="19367496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9236141" w14:textId="3D56CE62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638624A" w14:textId="7C1F7ECE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F50A171" w14:textId="77777777" w:rsidR="00FA01DF" w:rsidRDefault="00FA01DF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1A5F4FD" w14:textId="77777777" w:rsidR="00546F9C" w:rsidRDefault="00546F9C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2C676C55" w14:textId="0B08EF52" w:rsidR="00127AD7" w:rsidRDefault="00560BF3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Romanos 8:3 (NBLA) Pecado Condenado (Parte 2)</w:t>
      </w:r>
    </w:p>
    <w:p w14:paraId="7A15B32C" w14:textId="272149AF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4EC8B135" w14:textId="77777777" w:rsidR="00560BF3" w:rsidRPr="00982B07" w:rsidRDefault="00560BF3" w:rsidP="00560BF3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color w:val="000000"/>
          <w:lang w:val="es-PA" w:eastAsia="es-PA"/>
        </w:rPr>
      </w:pPr>
      <w:r w:rsidRPr="00982B07">
        <w:rPr>
          <w:rFonts w:ascii="MS Reference Sans Serif" w:hAnsi="MS Reference Sans Serif" w:cs="Segoe UI"/>
          <w:color w:val="000000"/>
          <w:lang w:val="es-PA" w:eastAsia="es-PA"/>
        </w:rPr>
        <w:t>Por tanto, ahora no hay condenación para los que están en Cristo Jesús, los que no andan conforme a la carne sino conforme al Espíritu. 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2 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Porque la ley del Espíritu de vida en Cristo Jesús te ha libertado de la ley del pecado y de la muerte.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3 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Pues lo que la ley no pudo hacer, ya que era débil por causa de la carne, Dios </w:t>
      </w:r>
      <w:r w:rsidRPr="00982B07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lo hizo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: enviando a Su propio Hijo en semejanza de carne de pecado y </w:t>
      </w:r>
      <w:r w:rsidRPr="00982B07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como ofrenda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 por el pecado, condenó al pecado en la carne, 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4 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para que el requisito de la ley se cumpliera en nosotros, que no andamos conforme a la carne, sino conforme al Espíritu.</w:t>
      </w:r>
    </w:p>
    <w:p w14:paraId="393F5265" w14:textId="35193830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238D4AED" w14:textId="27D30C76" w:rsidR="00560BF3" w:rsidRDefault="00560BF3" w:rsidP="006458E2">
      <w:pPr>
        <w:rPr>
          <w:rFonts w:ascii="MS Reference Sans Serif" w:hAnsi="MS Reference Sans Serif"/>
          <w:b/>
          <w:bCs/>
          <w:u w:val="single"/>
          <w:lang w:val="es-PA"/>
        </w:rPr>
      </w:pPr>
      <w:r>
        <w:rPr>
          <w:rFonts w:ascii="MS Reference Sans Serif" w:hAnsi="MS Reference Sans Serif"/>
          <w:b/>
          <w:bCs/>
          <w:u w:val="single"/>
          <w:lang w:val="es-PA"/>
        </w:rPr>
        <w:t>Notas del Sermón</w:t>
      </w:r>
    </w:p>
    <w:p w14:paraId="6691C10A" w14:textId="00A782FD" w:rsidR="00560BF3" w:rsidRDefault="00560BF3" w:rsidP="006458E2">
      <w:pPr>
        <w:rPr>
          <w:rFonts w:ascii="MS Reference Sans Serif" w:hAnsi="MS Reference Sans Serif"/>
          <w:b/>
          <w:bCs/>
          <w:u w:val="single"/>
          <w:lang w:val="es-PA"/>
        </w:rPr>
      </w:pPr>
    </w:p>
    <w:p w14:paraId="3558DC08" w14:textId="2CFDFA9F" w:rsidR="00560BF3" w:rsidRDefault="00560BF3" w:rsidP="006458E2">
      <w:pPr>
        <w:rPr>
          <w:rFonts w:ascii="MS Reference Sans Serif" w:hAnsi="MS Reference Sans Serif"/>
          <w:b/>
          <w:bCs/>
          <w:u w:val="single"/>
          <w:lang w:val="es-PA"/>
        </w:rPr>
      </w:pPr>
    </w:p>
    <w:p w14:paraId="26847154" w14:textId="27D8D812" w:rsidR="00560BF3" w:rsidRDefault="00560BF3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Pregunta</w:t>
      </w:r>
      <w:r w:rsidR="007E4DAF">
        <w:rPr>
          <w:rFonts w:ascii="MS Reference Sans Serif" w:hAnsi="MS Reference Sans Serif"/>
          <w:lang w:val="es-PA"/>
        </w:rPr>
        <w:t xml:space="preserve"> #1.) </w:t>
      </w:r>
      <w:r w:rsidR="007E4DAF" w:rsidRPr="007E4DAF">
        <w:rPr>
          <w:rFonts w:ascii="MS Reference Sans Serif" w:hAnsi="MS Reference Sans Serif"/>
          <w:lang w:val="es-PA"/>
        </w:rPr>
        <w:t>¿Qué es lo que la ley no pudo y no puede hacer?</w:t>
      </w:r>
    </w:p>
    <w:p w14:paraId="44E5EC2D" w14:textId="43A258AF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4630FF5A" w14:textId="60C0E800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63912CB4" w14:textId="536CD406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110ED3D5" w14:textId="0DBA7424" w:rsidR="007E4DAF" w:rsidRDefault="007E4DAF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Respuesta #1.) </w:t>
      </w:r>
      <w:r w:rsidRPr="007E4DAF">
        <w:rPr>
          <w:rFonts w:ascii="MS Reference Sans Serif" w:hAnsi="MS Reference Sans Serif"/>
          <w:lang w:val="es-PA"/>
        </w:rPr>
        <w:t xml:space="preserve">La ley no puede </w:t>
      </w:r>
      <w:r>
        <w:rPr>
          <w:rFonts w:ascii="MS Reference Sans Serif" w:hAnsi="MS Reference Sans Serif"/>
          <w:lang w:val="es-PA"/>
        </w:rPr>
        <w:t>__</w:t>
      </w:r>
      <w:r w:rsidR="009D71CB">
        <w:rPr>
          <w:rFonts w:ascii="MS Reference Sans Serif" w:hAnsi="MS Reference Sans Serif"/>
          <w:u w:val="single"/>
          <w:lang w:val="es-PA"/>
        </w:rPr>
        <w:t>justificarnos</w:t>
      </w:r>
      <w:r>
        <w:rPr>
          <w:rFonts w:ascii="MS Reference Sans Serif" w:hAnsi="MS Reference Sans Serif"/>
          <w:lang w:val="es-PA"/>
        </w:rPr>
        <w:t>__</w:t>
      </w:r>
      <w:r w:rsidRPr="007E4DAF">
        <w:rPr>
          <w:rFonts w:ascii="MS Reference Sans Serif" w:hAnsi="MS Reference Sans Serif"/>
          <w:lang w:val="es-PA"/>
        </w:rPr>
        <w:t>.</w:t>
      </w:r>
    </w:p>
    <w:p w14:paraId="2BB67924" w14:textId="125217BF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7265C0AB" w14:textId="449D487F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60F30B06" w14:textId="66FACBAE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3E64BEA2" w14:textId="5A634E0B" w:rsidR="007E4DAF" w:rsidRDefault="007E4DAF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Respuesta #2.) La ley no puede __</w:t>
      </w:r>
      <w:r w:rsidR="009D71CB">
        <w:rPr>
          <w:rFonts w:ascii="MS Reference Sans Serif" w:hAnsi="MS Reference Sans Serif"/>
          <w:u w:val="single"/>
          <w:lang w:val="es-PA"/>
        </w:rPr>
        <w:t>santificarnos</w:t>
      </w:r>
      <w:r>
        <w:rPr>
          <w:rFonts w:ascii="MS Reference Sans Serif" w:hAnsi="MS Reference Sans Serif"/>
          <w:lang w:val="es-PA"/>
        </w:rPr>
        <w:t>__.</w:t>
      </w:r>
    </w:p>
    <w:p w14:paraId="65BB9CD0" w14:textId="697BC2C8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4BEC7016" w14:textId="4894D861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113DD9A8" w14:textId="0CD3C266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32D577A8" w14:textId="425C2F23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2F2A8134" w14:textId="77777777" w:rsidR="009D71CB" w:rsidRDefault="007E4DAF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Punto principal:</w:t>
      </w:r>
      <w:r w:rsidR="009D71CB">
        <w:rPr>
          <w:rFonts w:ascii="MS Reference Sans Serif" w:hAnsi="MS Reference Sans Serif"/>
          <w:lang w:val="es-PA"/>
        </w:rPr>
        <w:t xml:space="preserve"> </w:t>
      </w:r>
      <w:r w:rsidR="009D71CB" w:rsidRPr="009D71CB">
        <w:rPr>
          <w:rFonts w:ascii="MS Reference Sans Serif" w:hAnsi="MS Reference Sans Serif"/>
          <w:lang w:val="es-PA"/>
        </w:rPr>
        <w:t xml:space="preserve">Busca a Cristo, no el cumplimiento de la ley, para cada </w:t>
      </w:r>
      <w:r w:rsidR="009D71CB">
        <w:rPr>
          <w:rFonts w:ascii="MS Reference Sans Serif" w:hAnsi="MS Reference Sans Serif"/>
          <w:lang w:val="es-PA"/>
        </w:rPr>
        <w:t xml:space="preserve"> </w:t>
      </w:r>
    </w:p>
    <w:p w14:paraId="65893A03" w14:textId="0DE1987D" w:rsidR="007E4DAF" w:rsidRDefault="009D71CB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                  </w:t>
      </w:r>
      <w:r w:rsidRPr="009D71CB">
        <w:rPr>
          <w:rFonts w:ascii="MS Reference Sans Serif" w:hAnsi="MS Reference Sans Serif"/>
          <w:lang w:val="es-PA"/>
        </w:rPr>
        <w:t>componente de la salvación.</w:t>
      </w:r>
    </w:p>
    <w:p w14:paraId="7A842D04" w14:textId="3BBFE266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4B5D24EB" w14:textId="4F5E183F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67D510A9" w14:textId="73ED132F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6905F293" w14:textId="2437DF06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0E73B90E" w14:textId="088F19B1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74D95957" w14:textId="514547BB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69DDA4C7" w14:textId="19FA4210" w:rsidR="007E4DAF" w:rsidRDefault="007E4DAF" w:rsidP="006458E2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Pregunta #2.) </w:t>
      </w:r>
      <w:r w:rsidRPr="007E4DAF">
        <w:rPr>
          <w:rFonts w:ascii="MS Reference Sans Serif" w:hAnsi="MS Reference Sans Serif"/>
          <w:lang w:val="es-PA"/>
        </w:rPr>
        <w:t>¿Por qué la ley no puede hacer esto?</w:t>
      </w:r>
    </w:p>
    <w:p w14:paraId="30C51AA2" w14:textId="149B82E2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2CF8DD43" w14:textId="624D1FEA" w:rsidR="007E4DAF" w:rsidRDefault="007E4DAF" w:rsidP="006458E2">
      <w:pPr>
        <w:rPr>
          <w:rFonts w:ascii="MS Reference Sans Serif" w:hAnsi="MS Reference Sans Serif"/>
          <w:lang w:val="es-PA"/>
        </w:rPr>
      </w:pPr>
    </w:p>
    <w:p w14:paraId="43CE4646" w14:textId="4891C151" w:rsidR="007E4DAF" w:rsidRPr="00560BF3" w:rsidRDefault="007E4DAF" w:rsidP="009D71CB">
      <w:pPr>
        <w:tabs>
          <w:tab w:val="left" w:pos="1872"/>
        </w:tabs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Respuesta:</w:t>
      </w:r>
      <w:r w:rsidR="009D71CB">
        <w:rPr>
          <w:rFonts w:ascii="MS Reference Sans Serif" w:hAnsi="MS Reference Sans Serif"/>
          <w:lang w:val="es-PA"/>
        </w:rPr>
        <w:t xml:space="preserve"> Porque es débil a través de la carne.</w:t>
      </w:r>
    </w:p>
    <w:p w14:paraId="2C72CC1E" w14:textId="4B0D72B7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5DF6ABD3" w14:textId="5B2A9338" w:rsidR="00BD6198" w:rsidRDefault="00BD6198" w:rsidP="006458E2">
      <w:pPr>
        <w:rPr>
          <w:rFonts w:ascii="MS Reference Sans Serif" w:hAnsi="MS Reference Sans Serif"/>
          <w:lang w:val="es-PA"/>
        </w:rPr>
      </w:pPr>
    </w:p>
    <w:p w14:paraId="0B5EB5D2" w14:textId="77777777" w:rsidR="00BD6198" w:rsidRPr="009050EF" w:rsidRDefault="00BD6198" w:rsidP="006458E2">
      <w:pPr>
        <w:rPr>
          <w:rFonts w:ascii="MS Reference Sans Serif" w:hAnsi="MS Reference Sans Serif"/>
          <w:lang w:val="es-PA"/>
        </w:rPr>
      </w:pPr>
    </w:p>
    <w:p w14:paraId="17E5D3BA" w14:textId="15CCF071" w:rsidR="006458E2" w:rsidRPr="00793530" w:rsidRDefault="006458E2" w:rsidP="00793530">
      <w:pPr>
        <w:rPr>
          <w:rFonts w:ascii="MS Reference Sans Serif" w:hAnsi="MS Reference Sans Serif"/>
          <w:lang w:val="es-PA"/>
        </w:rPr>
      </w:pPr>
    </w:p>
    <w:sectPr w:rsidR="006458E2" w:rsidRPr="00793530" w:rsidSect="00560BF3">
      <w:footerReference w:type="default" r:id="rId9"/>
      <w:pgSz w:w="12240" w:h="15840"/>
      <w:pgMar w:top="720" w:right="61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7220" w14:textId="77777777" w:rsidR="001F3E20" w:rsidRDefault="001F3E20">
      <w:r>
        <w:separator/>
      </w:r>
    </w:p>
  </w:endnote>
  <w:endnote w:type="continuationSeparator" w:id="0">
    <w:p w14:paraId="0BBF7951" w14:textId="77777777" w:rsidR="001F3E20" w:rsidRDefault="001F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0C34" w14:textId="77777777" w:rsidR="001F3E20" w:rsidRDefault="001F3E20">
      <w:r>
        <w:separator/>
      </w:r>
    </w:p>
  </w:footnote>
  <w:footnote w:type="continuationSeparator" w:id="0">
    <w:p w14:paraId="309E423A" w14:textId="77777777" w:rsidR="001F3E20" w:rsidRDefault="001F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5D03"/>
    <w:rsid w:val="00037EE4"/>
    <w:rsid w:val="00040282"/>
    <w:rsid w:val="00042EEC"/>
    <w:rsid w:val="000439CC"/>
    <w:rsid w:val="00047C17"/>
    <w:rsid w:val="00052106"/>
    <w:rsid w:val="00052FA3"/>
    <w:rsid w:val="000547BB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86E95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437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3E20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024B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57DB4"/>
    <w:rsid w:val="002602CF"/>
    <w:rsid w:val="002608D0"/>
    <w:rsid w:val="0026578F"/>
    <w:rsid w:val="00267917"/>
    <w:rsid w:val="002704FE"/>
    <w:rsid w:val="00276271"/>
    <w:rsid w:val="00285085"/>
    <w:rsid w:val="0028527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4E5E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78F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013E"/>
    <w:rsid w:val="00532D62"/>
    <w:rsid w:val="005418E9"/>
    <w:rsid w:val="00543687"/>
    <w:rsid w:val="00546F9C"/>
    <w:rsid w:val="00547D70"/>
    <w:rsid w:val="005510E9"/>
    <w:rsid w:val="00554940"/>
    <w:rsid w:val="00555032"/>
    <w:rsid w:val="0055589B"/>
    <w:rsid w:val="00560205"/>
    <w:rsid w:val="00560BF3"/>
    <w:rsid w:val="00562C2D"/>
    <w:rsid w:val="0056687C"/>
    <w:rsid w:val="005674D1"/>
    <w:rsid w:val="0057138F"/>
    <w:rsid w:val="005728B3"/>
    <w:rsid w:val="005766EA"/>
    <w:rsid w:val="005824A1"/>
    <w:rsid w:val="005962A3"/>
    <w:rsid w:val="00596336"/>
    <w:rsid w:val="00597747"/>
    <w:rsid w:val="005A35A6"/>
    <w:rsid w:val="005A53D9"/>
    <w:rsid w:val="005A60C9"/>
    <w:rsid w:val="005B1AAC"/>
    <w:rsid w:val="005B406E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58E2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D7580"/>
    <w:rsid w:val="006E07B5"/>
    <w:rsid w:val="006E121A"/>
    <w:rsid w:val="006E2F31"/>
    <w:rsid w:val="006F0A8F"/>
    <w:rsid w:val="006F6CA3"/>
    <w:rsid w:val="00700166"/>
    <w:rsid w:val="007053BF"/>
    <w:rsid w:val="007059DA"/>
    <w:rsid w:val="007072BE"/>
    <w:rsid w:val="00707C8A"/>
    <w:rsid w:val="00711083"/>
    <w:rsid w:val="007130C4"/>
    <w:rsid w:val="007132A2"/>
    <w:rsid w:val="007158A8"/>
    <w:rsid w:val="00716332"/>
    <w:rsid w:val="00726F07"/>
    <w:rsid w:val="007308CF"/>
    <w:rsid w:val="007322D2"/>
    <w:rsid w:val="00732563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3530"/>
    <w:rsid w:val="00794633"/>
    <w:rsid w:val="00796B0A"/>
    <w:rsid w:val="007A0B77"/>
    <w:rsid w:val="007A234E"/>
    <w:rsid w:val="007A2B97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4DAF"/>
    <w:rsid w:val="007E5F43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467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2389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50EF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315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8FE"/>
    <w:rsid w:val="00972592"/>
    <w:rsid w:val="00976398"/>
    <w:rsid w:val="00976E6F"/>
    <w:rsid w:val="00980D1F"/>
    <w:rsid w:val="0098114A"/>
    <w:rsid w:val="00982B07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D71CB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198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4579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4383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0ED7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32D3D"/>
    <w:rsid w:val="00F3326B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01DF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56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299B2-468B-4B2D-A1A2-4D1F9562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2025-09-13T19:24:00Z</cp:lastPrinted>
  <dcterms:created xsi:type="dcterms:W3CDTF">2025-11-15T23:29:00Z</dcterms:created>
  <dcterms:modified xsi:type="dcterms:W3CDTF">2025-11-15T23:29:00Z</dcterms:modified>
</cp:coreProperties>
</file>